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A3CA8" w14:textId="77777777" w:rsidR="00B236F3" w:rsidRDefault="00B236F3"/>
    <w:p w14:paraId="5035D963" w14:textId="77777777" w:rsidR="00B236F3" w:rsidRDefault="00E65AD8">
      <w:r>
        <w:rPr>
          <w:noProof/>
        </w:rPr>
        <w:drawing>
          <wp:anchor distT="0" distB="0" distL="114300" distR="114300" simplePos="0" relativeHeight="251659264" behindDoc="0" locked="0" layoutInCell="1" allowOverlap="1" wp14:anchorId="1150E120" wp14:editId="66D93E92">
            <wp:simplePos x="0" y="0"/>
            <wp:positionH relativeFrom="margin">
              <wp:align>center</wp:align>
            </wp:positionH>
            <wp:positionV relativeFrom="paragraph">
              <wp:posOffset>334012</wp:posOffset>
            </wp:positionV>
            <wp:extent cx="6813551" cy="2993114"/>
            <wp:effectExtent l="0" t="0" r="6349" b="0"/>
            <wp:wrapThrough wrapText="bothSides">
              <wp:wrapPolygon edited="0">
                <wp:start x="0" y="0"/>
                <wp:lineTo x="0" y="21449"/>
                <wp:lineTo x="21560" y="21449"/>
                <wp:lineTo x="21560" y="0"/>
                <wp:lineTo x="0" y="0"/>
              </wp:wrapPolygon>
            </wp:wrapThrough>
            <wp:docPr id="2"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813551" cy="2993114"/>
                    </a:xfrm>
                    <a:prstGeom prst="rect">
                      <a:avLst/>
                    </a:prstGeom>
                    <a:noFill/>
                    <a:ln>
                      <a:noFill/>
                      <a:prstDash/>
                    </a:ln>
                  </pic:spPr>
                </pic:pic>
              </a:graphicData>
            </a:graphic>
          </wp:anchor>
        </w:drawing>
      </w:r>
    </w:p>
    <w:p w14:paraId="3CE19B6F" w14:textId="77777777" w:rsidR="00B236F3" w:rsidRDefault="00B236F3"/>
    <w:p w14:paraId="3614BD74" w14:textId="77777777" w:rsidR="00B236F3" w:rsidRDefault="00E65AD8">
      <w:r>
        <w:rPr>
          <w:noProof/>
        </w:rPr>
        <w:drawing>
          <wp:anchor distT="0" distB="0" distL="114300" distR="114300" simplePos="0" relativeHeight="251658240" behindDoc="0" locked="0" layoutInCell="1" allowOverlap="1" wp14:anchorId="37425EDA" wp14:editId="083D95AF">
            <wp:simplePos x="0" y="0"/>
            <wp:positionH relativeFrom="margin">
              <wp:posOffset>314325</wp:posOffset>
            </wp:positionH>
            <wp:positionV relativeFrom="paragraph">
              <wp:posOffset>10158</wp:posOffset>
            </wp:positionV>
            <wp:extent cx="5010153" cy="1876421"/>
            <wp:effectExtent l="0" t="0" r="0" b="0"/>
            <wp:wrapThrough wrapText="bothSides">
              <wp:wrapPolygon edited="0">
                <wp:start x="0" y="0"/>
                <wp:lineTo x="0" y="21278"/>
                <wp:lineTo x="21518" y="21278"/>
                <wp:lineTo x="21518" y="0"/>
                <wp:lineTo x="0" y="0"/>
              </wp:wrapPolygon>
            </wp:wrapThrough>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010153" cy="1876421"/>
                    </a:xfrm>
                    <a:prstGeom prst="rect">
                      <a:avLst/>
                    </a:prstGeom>
                    <a:solidFill>
                      <a:srgbClr val="A1292B"/>
                    </a:solidFill>
                    <a:ln>
                      <a:noFill/>
                      <a:prstDash/>
                    </a:ln>
                  </pic:spPr>
                </pic:pic>
              </a:graphicData>
            </a:graphic>
          </wp:anchor>
        </w:drawing>
      </w:r>
    </w:p>
    <w:p w14:paraId="54B4D398" w14:textId="77777777" w:rsidR="00B236F3" w:rsidRDefault="00B236F3">
      <w:pPr>
        <w:rPr>
          <w:b/>
          <w:bCs/>
        </w:rPr>
      </w:pPr>
    </w:p>
    <w:p w14:paraId="382660DC" w14:textId="77777777" w:rsidR="00B236F3" w:rsidRDefault="00B236F3">
      <w:pPr>
        <w:rPr>
          <w:b/>
          <w:bCs/>
        </w:rPr>
      </w:pPr>
    </w:p>
    <w:p w14:paraId="335EAE51" w14:textId="77777777" w:rsidR="00B236F3" w:rsidRDefault="00B236F3">
      <w:pPr>
        <w:rPr>
          <w:b/>
          <w:bCs/>
        </w:rPr>
      </w:pPr>
    </w:p>
    <w:p w14:paraId="52521D76" w14:textId="77777777" w:rsidR="00B236F3" w:rsidRDefault="00B236F3">
      <w:pPr>
        <w:rPr>
          <w:b/>
          <w:bCs/>
        </w:rPr>
      </w:pPr>
    </w:p>
    <w:p w14:paraId="33410F03" w14:textId="77777777" w:rsidR="00B236F3" w:rsidRDefault="00B236F3">
      <w:pPr>
        <w:rPr>
          <w:b/>
          <w:bCs/>
        </w:rPr>
      </w:pPr>
    </w:p>
    <w:p w14:paraId="61E9A314" w14:textId="77777777" w:rsidR="00B236F3" w:rsidRDefault="00B236F3">
      <w:pPr>
        <w:rPr>
          <w:b/>
          <w:bCs/>
        </w:rPr>
      </w:pPr>
    </w:p>
    <w:p w14:paraId="5B2230EC" w14:textId="77777777" w:rsidR="00B236F3" w:rsidRDefault="00B236F3">
      <w:pPr>
        <w:rPr>
          <w:b/>
          <w:bCs/>
        </w:rPr>
      </w:pPr>
    </w:p>
    <w:p w14:paraId="49BBB4D6" w14:textId="77777777" w:rsidR="00B236F3" w:rsidRDefault="00B236F3">
      <w:pPr>
        <w:rPr>
          <w:i/>
          <w:iCs/>
        </w:rPr>
      </w:pPr>
    </w:p>
    <w:p w14:paraId="41154D2F" w14:textId="77777777" w:rsidR="00B236F3" w:rsidRDefault="00B236F3">
      <w:pPr>
        <w:rPr>
          <w:i/>
          <w:iCs/>
        </w:rPr>
      </w:pPr>
    </w:p>
    <w:p w14:paraId="693EDCF0" w14:textId="77777777" w:rsidR="00B236F3" w:rsidRDefault="00B236F3">
      <w:pPr>
        <w:rPr>
          <w:i/>
          <w:iCs/>
        </w:rPr>
      </w:pPr>
    </w:p>
    <w:p w14:paraId="2BAECD5D" w14:textId="77777777" w:rsidR="00B236F3" w:rsidRDefault="00B236F3">
      <w:pPr>
        <w:rPr>
          <w:i/>
          <w:iCs/>
        </w:rPr>
      </w:pPr>
    </w:p>
    <w:p w14:paraId="6C092B05" w14:textId="77777777" w:rsidR="00B236F3" w:rsidRDefault="00B236F3">
      <w:pPr>
        <w:rPr>
          <w:i/>
          <w:iCs/>
        </w:rPr>
      </w:pPr>
    </w:p>
    <w:p w14:paraId="36C44E89" w14:textId="77777777" w:rsidR="00B236F3" w:rsidRDefault="00B236F3">
      <w:pPr>
        <w:rPr>
          <w:i/>
          <w:iCs/>
        </w:rPr>
      </w:pPr>
    </w:p>
    <w:p w14:paraId="2405B104" w14:textId="77777777" w:rsidR="00B236F3" w:rsidRDefault="00E65AD8">
      <w:pPr>
        <w:rPr>
          <w:i/>
          <w:iCs/>
        </w:rPr>
      </w:pPr>
      <w:r>
        <w:rPr>
          <w:i/>
          <w:iCs/>
        </w:rPr>
        <w:t>Mei 2021</w:t>
      </w:r>
      <w:r>
        <w:rPr>
          <w:i/>
          <w:iCs/>
        </w:rPr>
        <w:br/>
        <w:t>Stichting Mus</w:t>
      </w:r>
    </w:p>
    <w:p w14:paraId="0964B8BA" w14:textId="77777777" w:rsidR="00B236F3" w:rsidRDefault="00E65AD8">
      <w:pPr>
        <w:pStyle w:val="Kop1"/>
        <w:rPr>
          <w:rFonts w:ascii="Calibri" w:hAnsi="Calibri" w:cs="Calibri"/>
          <w:b/>
          <w:bCs/>
          <w:color w:val="CC3300"/>
          <w:sz w:val="28"/>
          <w:szCs w:val="28"/>
        </w:rPr>
      </w:pPr>
      <w:r>
        <w:rPr>
          <w:rFonts w:ascii="Calibri" w:hAnsi="Calibri" w:cs="Calibri"/>
          <w:b/>
          <w:bCs/>
          <w:color w:val="CC3300"/>
          <w:sz w:val="28"/>
          <w:szCs w:val="28"/>
        </w:rPr>
        <w:lastRenderedPageBreak/>
        <w:t>Inleiding</w:t>
      </w:r>
      <w:r>
        <w:rPr>
          <w:rFonts w:ascii="Calibri" w:hAnsi="Calibri" w:cs="Calibri"/>
          <w:b/>
          <w:bCs/>
          <w:color w:val="CC3300"/>
          <w:sz w:val="28"/>
          <w:szCs w:val="28"/>
        </w:rPr>
        <w:br/>
      </w:r>
    </w:p>
    <w:p w14:paraId="780F7BFA" w14:textId="7102FCF9" w:rsidR="00B236F3" w:rsidRDefault="00E65AD8">
      <w:r>
        <w:t xml:space="preserve">Voor (jong)volwassenen met een </w:t>
      </w:r>
      <w:r w:rsidR="00A92F53">
        <w:t xml:space="preserve">ondersteuningsvraag </w:t>
      </w:r>
      <w:r>
        <w:t xml:space="preserve">is het vinden van een geschikte woonsituatie een opgave. Door alle bezuinigingen en hervormingen in de gezondheidszorg is dit vandaag de dag nog moeilijker geworden. </w:t>
      </w:r>
    </w:p>
    <w:p w14:paraId="05141FCF" w14:textId="7D402C0E" w:rsidR="00B236F3" w:rsidRDefault="00E65AD8">
      <w:r>
        <w:t xml:space="preserve">Volgens het Centraal Bureau voor de Statistiek (CBS) kampt 4,7% van de jongeren tussen de 16 - 20 jaar met een </w:t>
      </w:r>
      <w:r w:rsidR="00A92F53">
        <w:t>beperking</w:t>
      </w:r>
      <w:r>
        <w:t>. Tussen de 20 - 30 jaar heeft 4% e</w:t>
      </w:r>
      <w:r w:rsidR="00A92F53">
        <w:t>en ondersteuningsvraag</w:t>
      </w:r>
      <w:r>
        <w:t xml:space="preserve">. Er zijn in Nederland al vele wooninitiatieven maar er is weinig keuze voor een groep specifiek gericht op wonen voor jonge mensen met alléén een </w:t>
      </w:r>
      <w:r w:rsidR="00A92F53">
        <w:t>ondersteuningsvraag</w:t>
      </w:r>
      <w:r>
        <w:t xml:space="preserve">. De meeste van deze jongvolwassenen wonen in een </w:t>
      </w:r>
      <w:proofErr w:type="spellStart"/>
      <w:r>
        <w:t>Fokuswoning</w:t>
      </w:r>
      <w:proofErr w:type="spellEnd"/>
      <w:r>
        <w:t xml:space="preserve">, sommigen bij hun ouders of in een </w:t>
      </w:r>
      <w:proofErr w:type="spellStart"/>
      <w:r>
        <w:t>Wlz</w:t>
      </w:r>
      <w:proofErr w:type="spellEnd"/>
      <w:r>
        <w:t xml:space="preserve">-instelling. Een verblijf met vele nadelen zo blijkt in de praktijk. Weinig eigen regie, lange wachttijden en een onzekere toekomst door </w:t>
      </w:r>
      <w:proofErr w:type="spellStart"/>
      <w:r>
        <w:t>bezu</w:t>
      </w:r>
      <w:r w:rsidR="00A92F53">
        <w:t>;o</w:t>
      </w:r>
      <w:r>
        <w:t>inigingsmaatregelen</w:t>
      </w:r>
      <w:proofErr w:type="spellEnd"/>
      <w:r>
        <w:t>.</w:t>
      </w:r>
    </w:p>
    <w:p w14:paraId="7014F095" w14:textId="77777777" w:rsidR="00B236F3" w:rsidRDefault="00E65AD8">
      <w:pPr>
        <w:pStyle w:val="Normaalweb"/>
        <w:shd w:val="clear" w:color="auto" w:fill="FFFFFF"/>
        <w:spacing w:before="0"/>
        <w:rPr>
          <w:rFonts w:ascii="Calibri" w:hAnsi="Calibri" w:cs="Calibri"/>
          <w:sz w:val="22"/>
          <w:szCs w:val="22"/>
        </w:rPr>
      </w:pPr>
      <w:r>
        <w:rPr>
          <w:rFonts w:ascii="Calibri" w:hAnsi="Calibri" w:cs="Calibri"/>
          <w:sz w:val="22"/>
          <w:szCs w:val="22"/>
        </w:rPr>
        <w:t>Stichting MUS (Maatschappelijk Uniek Sociaal) is ontstaan in 2018 uit een ouderinitiatief. Een groep ouders heeft zich verenigd en willen graag in de Leerdam een woonvoorziening realiseren voor bewoners die met ondersteuning goed kunnen wonen. De woningen bieden jongeren de kans om meer eigen regie te krijgen over hun leven, om maximaal te participeren in de samenleving op het gebied van wonen, werk, begeleiding en zorg. Daarbij is het de bedoeling dat de woning onderdeel is van de directe woonomgeving en midden in de Maatschappij kan staan. </w:t>
      </w:r>
    </w:p>
    <w:p w14:paraId="6E5E80A8" w14:textId="77777777" w:rsidR="00B236F3" w:rsidRDefault="00E65AD8">
      <w:pPr>
        <w:pStyle w:val="Normaalweb"/>
        <w:shd w:val="clear" w:color="auto" w:fill="FFFFFF"/>
        <w:spacing w:before="0"/>
      </w:pPr>
      <w:r>
        <w:rPr>
          <w:noProof/>
        </w:rPr>
        <w:drawing>
          <wp:anchor distT="0" distB="0" distL="114300" distR="114300" simplePos="0" relativeHeight="251666432" behindDoc="0" locked="0" layoutInCell="1" allowOverlap="1" wp14:anchorId="3DA40ECD" wp14:editId="59D8991A">
            <wp:simplePos x="0" y="0"/>
            <wp:positionH relativeFrom="margin">
              <wp:posOffset>3724278</wp:posOffset>
            </wp:positionH>
            <wp:positionV relativeFrom="paragraph">
              <wp:posOffset>1313819</wp:posOffset>
            </wp:positionV>
            <wp:extent cx="2787648" cy="2781303"/>
            <wp:effectExtent l="0" t="0" r="0" b="0"/>
            <wp:wrapThrough wrapText="bothSides">
              <wp:wrapPolygon edited="0">
                <wp:start x="0" y="0"/>
                <wp:lineTo x="0" y="21452"/>
                <wp:lineTo x="21408" y="21452"/>
                <wp:lineTo x="21408" y="0"/>
                <wp:lineTo x="0" y="0"/>
              </wp:wrapPolygon>
            </wp:wrapThrough>
            <wp:docPr id="4"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87648" cy="2781303"/>
                    </a:xfrm>
                    <a:prstGeom prst="rect">
                      <a:avLst/>
                    </a:prstGeom>
                    <a:noFill/>
                    <a:ln>
                      <a:noFill/>
                      <a:prstDash/>
                    </a:ln>
                  </pic:spPr>
                </pic:pic>
              </a:graphicData>
            </a:graphic>
          </wp:anchor>
        </w:drawing>
      </w:r>
      <w:r>
        <w:rPr>
          <w:rFonts w:ascii="Calibri" w:hAnsi="Calibri" w:cs="Calibri"/>
          <w:sz w:val="22"/>
          <w:szCs w:val="22"/>
        </w:rPr>
        <w:t>Als ouders willen we een prettige woonvoorziening realiseren, waar we onze kinderen met een gerust hart zelfstandig kunnen laten wonen. Er komt een tijd dat kinderen op zichzelf moeten wonen en wij als ouders meer afstand nemen. Het is een ingewikkeld proces om kwetsbare kinderen aan anderen over te laten binnen de reguliere zorgvoorzieningen die er in Leerdam zijn. In de praktijk blijkt dat jongeren heel veel leren van zelfstandig wonen. Dat is voor ons als ouders ook het moment om de transitie te maken van de kind/ouder rol naar een zo’n gelijkwaardig mogelijke relatie. In dit proces is de gemeenschap van Leerdam van toegevoegde waarde, omdat dit de plek is waar wij wonen en allemaal verder ontwikkelen.</w:t>
      </w:r>
    </w:p>
    <w:p w14:paraId="3A7AA90A" w14:textId="77777777" w:rsidR="00B236F3" w:rsidRDefault="00E65AD8">
      <w:pPr>
        <w:pStyle w:val="Normaalweb"/>
        <w:shd w:val="clear" w:color="auto" w:fill="FFFFFF"/>
        <w:spacing w:before="0"/>
        <w:rPr>
          <w:rFonts w:ascii="Calibri" w:hAnsi="Calibri" w:cs="Calibri"/>
          <w:sz w:val="22"/>
          <w:szCs w:val="22"/>
        </w:rPr>
      </w:pPr>
      <w:r>
        <w:rPr>
          <w:rFonts w:ascii="Calibri" w:hAnsi="Calibri" w:cs="Calibri"/>
          <w:sz w:val="22"/>
          <w:szCs w:val="22"/>
        </w:rPr>
        <w:t>Mensen met een beperking hebben al een klein netwerk. Het vasthouden van het netwerk is belangrijk. Maar nog belangrijker is om het netwerk van onze bewoners te vergroten door actief in Leerdam zichtbaar te zijn en de interactie met de omgeving op te zoeken. Want een sociaal netwerk juist zo belangrijk.</w:t>
      </w:r>
    </w:p>
    <w:p w14:paraId="0EB3AFCA" w14:textId="77777777" w:rsidR="00B236F3" w:rsidRDefault="00E65AD8">
      <w:pPr>
        <w:pStyle w:val="Normaalweb"/>
        <w:shd w:val="clear" w:color="auto" w:fill="FFFFFF"/>
        <w:spacing w:before="0"/>
        <w:rPr>
          <w:rFonts w:ascii="Calibri" w:hAnsi="Calibri" w:cs="Calibri"/>
          <w:sz w:val="22"/>
          <w:szCs w:val="22"/>
        </w:rPr>
      </w:pPr>
      <w:r>
        <w:rPr>
          <w:rFonts w:ascii="Calibri" w:hAnsi="Calibri" w:cs="Calibri"/>
          <w:sz w:val="22"/>
          <w:szCs w:val="22"/>
        </w:rPr>
        <w:t>Binnen dit project willen we het beoogde einddoel van het creëren van een woningcomplex voor beperkte of hulp vragende jongvolwassenen voorbereiden. We zullen daarin alles regelen en gereed maken voor de realisatie van het complex. Om tot de realisatie te komen moeten we de nodige voorbereidende stappen zetten. Dit gaat gepaard met hoge kosten, waarvoor wij als non-profit organisatie (ontstaan vanuit een particulier initiatief) weinig financiële bronnen hebben om uit te putten.</w:t>
      </w:r>
    </w:p>
    <w:p w14:paraId="1E6B92FB" w14:textId="77777777" w:rsidR="00B236F3" w:rsidRDefault="00B236F3">
      <w:pPr>
        <w:pStyle w:val="Normaalweb"/>
        <w:shd w:val="clear" w:color="auto" w:fill="FFFFFF"/>
        <w:spacing w:before="0"/>
        <w:rPr>
          <w:rFonts w:ascii="Calibri" w:hAnsi="Calibri" w:cs="Calibri"/>
          <w:sz w:val="22"/>
          <w:szCs w:val="22"/>
        </w:rPr>
      </w:pPr>
    </w:p>
    <w:p w14:paraId="1FF25C4F" w14:textId="77777777" w:rsidR="00B236F3" w:rsidRDefault="00B236F3">
      <w:pPr>
        <w:pStyle w:val="Normaalweb"/>
        <w:shd w:val="clear" w:color="auto" w:fill="FFFFFF"/>
        <w:spacing w:before="0"/>
        <w:rPr>
          <w:rFonts w:ascii="Calibri" w:hAnsi="Calibri" w:cs="Calibri"/>
          <w:sz w:val="22"/>
          <w:szCs w:val="22"/>
        </w:rPr>
      </w:pPr>
    </w:p>
    <w:p w14:paraId="2FCC1439" w14:textId="77777777" w:rsidR="00B236F3" w:rsidRDefault="00B236F3">
      <w:pPr>
        <w:pStyle w:val="Normaalweb"/>
        <w:shd w:val="clear" w:color="auto" w:fill="FFFFFF"/>
        <w:spacing w:before="0"/>
        <w:rPr>
          <w:rFonts w:ascii="Calibri" w:hAnsi="Calibri" w:cs="Calibri"/>
          <w:sz w:val="22"/>
          <w:szCs w:val="22"/>
        </w:rPr>
      </w:pPr>
    </w:p>
    <w:p w14:paraId="43309A29" w14:textId="77777777" w:rsidR="00B236F3" w:rsidRDefault="00B236F3">
      <w:pPr>
        <w:pStyle w:val="Normaalweb"/>
        <w:shd w:val="clear" w:color="auto" w:fill="FFFFFF"/>
        <w:spacing w:before="0"/>
        <w:rPr>
          <w:rFonts w:ascii="Calibri" w:hAnsi="Calibri" w:cs="Calibri"/>
          <w:sz w:val="22"/>
          <w:szCs w:val="22"/>
        </w:rPr>
      </w:pPr>
    </w:p>
    <w:p w14:paraId="3A96ED5D" w14:textId="77777777" w:rsidR="00B236F3" w:rsidRDefault="00B236F3">
      <w:pPr>
        <w:pStyle w:val="Normaalweb"/>
        <w:shd w:val="clear" w:color="auto" w:fill="FFFFFF"/>
        <w:spacing w:before="0"/>
        <w:rPr>
          <w:rFonts w:ascii="Calibri" w:hAnsi="Calibri" w:cs="Calibri"/>
          <w:color w:val="FF0000"/>
        </w:rPr>
      </w:pPr>
    </w:p>
    <w:p w14:paraId="4B1CD3CA" w14:textId="77777777" w:rsidR="00B236F3" w:rsidRDefault="00E65AD8">
      <w:pPr>
        <w:pStyle w:val="Normaalweb"/>
        <w:shd w:val="clear" w:color="auto" w:fill="FFFFFF"/>
        <w:spacing w:before="0"/>
        <w:rPr>
          <w:rFonts w:ascii="Calibri" w:hAnsi="Calibri" w:cs="Calibri"/>
          <w:b/>
          <w:bCs/>
          <w:color w:val="CC3300"/>
        </w:rPr>
      </w:pPr>
      <w:r>
        <w:rPr>
          <w:rFonts w:ascii="Calibri" w:hAnsi="Calibri" w:cs="Calibri"/>
          <w:b/>
          <w:bCs/>
          <w:color w:val="CC3300"/>
        </w:rPr>
        <w:lastRenderedPageBreak/>
        <w:t>Stichting Mus</w:t>
      </w:r>
    </w:p>
    <w:p w14:paraId="2BF5BF68" w14:textId="77777777" w:rsidR="00B236F3" w:rsidRDefault="00E65AD8">
      <w:pPr>
        <w:shd w:val="clear" w:color="auto" w:fill="FFFFFF"/>
        <w:suppressAutoHyphens w:val="0"/>
        <w:spacing w:after="100" w:line="240" w:lineRule="auto"/>
        <w:textAlignment w:val="auto"/>
        <w:rPr>
          <w:rFonts w:eastAsia="Times New Roman" w:cs="Calibri"/>
          <w:lang w:eastAsia="nl-NL"/>
        </w:rPr>
      </w:pPr>
      <w:r>
        <w:rPr>
          <w:rFonts w:eastAsia="Times New Roman" w:cs="Calibri"/>
          <w:lang w:eastAsia="nl-NL"/>
        </w:rPr>
        <w:t xml:space="preserve">MUS – maatschappelijk, uniek, sociaal – wil een woonvoorziening in Leerdam realiseren voor jongeren die niet zelfstandig kunnen wonen, maar daar met enige hulp wel toe in staat zijn. </w:t>
      </w:r>
    </w:p>
    <w:p w14:paraId="0DBCB627" w14:textId="77777777" w:rsidR="00B236F3" w:rsidRDefault="00E65AD8">
      <w:pPr>
        <w:suppressAutoHyphens w:val="0"/>
        <w:spacing w:after="100" w:line="240" w:lineRule="auto"/>
        <w:textAlignment w:val="auto"/>
        <w:rPr>
          <w:rFonts w:eastAsia="Times New Roman" w:cs="Calibri"/>
          <w:lang w:eastAsia="nl-NL"/>
        </w:rPr>
      </w:pPr>
      <w:r>
        <w:rPr>
          <w:rFonts w:eastAsia="Times New Roman" w:cs="Calibri"/>
          <w:lang w:eastAsia="nl-NL"/>
        </w:rPr>
        <w:t>MUS bestaat uit een groep van verschillende burgers, ondernemers en netwerkpartners die vanuit motivatie mee willen participeren om het wooninitiatief te realiseren. Maar tegelijkertijd ook zorg willen dragen om Stichting MUS door te laten gaan als ouders dit niet meer kunnen.</w:t>
      </w:r>
    </w:p>
    <w:p w14:paraId="1BA4A094" w14:textId="77777777" w:rsidR="00B236F3" w:rsidRDefault="00E65AD8">
      <w:pPr>
        <w:suppressAutoHyphens w:val="0"/>
        <w:spacing w:after="100" w:line="240" w:lineRule="auto"/>
        <w:textAlignment w:val="auto"/>
      </w:pPr>
      <w:r>
        <w:rPr>
          <w:noProof/>
        </w:rPr>
        <w:drawing>
          <wp:anchor distT="0" distB="0" distL="114300" distR="114300" simplePos="0" relativeHeight="251669504" behindDoc="0" locked="0" layoutInCell="1" allowOverlap="1" wp14:anchorId="657650FC" wp14:editId="070DCBE3">
            <wp:simplePos x="0" y="0"/>
            <wp:positionH relativeFrom="margin">
              <wp:posOffset>5139056</wp:posOffset>
            </wp:positionH>
            <wp:positionV relativeFrom="paragraph">
              <wp:posOffset>1137285</wp:posOffset>
            </wp:positionV>
            <wp:extent cx="1172846" cy="1171575"/>
            <wp:effectExtent l="0" t="0" r="8254" b="9525"/>
            <wp:wrapThrough wrapText="bothSides">
              <wp:wrapPolygon edited="0">
                <wp:start x="0" y="0"/>
                <wp:lineTo x="0" y="21073"/>
                <wp:lineTo x="21401" y="21073"/>
                <wp:lineTo x="21401" y="0"/>
                <wp:lineTo x="0" y="0"/>
              </wp:wrapPolygon>
            </wp:wrapThrough>
            <wp:docPr id="5" name="Afbeelding 13" descr="Bakken met De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72846" cy="1171575"/>
                    </a:xfrm>
                    <a:prstGeom prst="rect">
                      <a:avLst/>
                    </a:prstGeom>
                    <a:noFill/>
                    <a:ln>
                      <a:noFill/>
                      <a:prstDash/>
                    </a:ln>
                  </pic:spPr>
                </pic:pic>
              </a:graphicData>
            </a:graphic>
          </wp:anchor>
        </w:drawing>
      </w:r>
      <w:r>
        <w:rPr>
          <w:noProof/>
        </w:rPr>
        <w:drawing>
          <wp:anchor distT="0" distB="0" distL="114300" distR="114300" simplePos="0" relativeHeight="251668480" behindDoc="0" locked="0" layoutInCell="1" allowOverlap="1" wp14:anchorId="37536C00" wp14:editId="1663201B">
            <wp:simplePos x="0" y="0"/>
            <wp:positionH relativeFrom="margin">
              <wp:posOffset>4167506</wp:posOffset>
            </wp:positionH>
            <wp:positionV relativeFrom="paragraph">
              <wp:posOffset>2751457</wp:posOffset>
            </wp:positionV>
            <wp:extent cx="2409828" cy="1419862"/>
            <wp:effectExtent l="0" t="0" r="9522" b="8888"/>
            <wp:wrapThrough wrapText="bothSides">
              <wp:wrapPolygon edited="0">
                <wp:start x="0" y="0"/>
                <wp:lineTo x="0" y="21445"/>
                <wp:lineTo x="21515" y="21445"/>
                <wp:lineTo x="21515" y="0"/>
                <wp:lineTo x="0" y="0"/>
              </wp:wrapPolygon>
            </wp:wrapThrough>
            <wp:docPr id="6"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409828" cy="1419862"/>
                    </a:xfrm>
                    <a:prstGeom prst="rect">
                      <a:avLst/>
                    </a:prstGeom>
                    <a:noFill/>
                    <a:ln>
                      <a:noFill/>
                      <a:prstDash/>
                    </a:ln>
                  </pic:spPr>
                </pic:pic>
              </a:graphicData>
            </a:graphic>
          </wp:anchor>
        </w:drawing>
      </w:r>
      <w:r>
        <w:rPr>
          <w:rFonts w:eastAsia="Times New Roman" w:cs="Calibri"/>
          <w:lang w:eastAsia="nl-NL"/>
        </w:rPr>
        <w:t>Samen met deze betrokken en bevlogen mensen wordt dit wooninitiatief/woongebouw gevormd. Naast het bestuur zijn denktanks en werkgroepen actief.  Elk kwartaal komen de denktanks, werkgroepen, bestuur en geïnteresseerde samen tijdens een themabijeenkomst waar de ontwikkelingen van MUS besproken worden aan de hand van een passend thema. Dat is de wijze van werken van MUS, iedereen kan meedoen en mee praten voor een unieke woonplek binnen Stichting MUS.</w:t>
      </w:r>
      <w:r>
        <w:rPr>
          <w:rFonts w:eastAsia="Times New Roman" w:cs="Calibri"/>
          <w:lang w:eastAsia="nl-NL"/>
        </w:rPr>
        <w:br/>
      </w:r>
      <w:r>
        <w:rPr>
          <w:rFonts w:eastAsia="Times New Roman" w:cs="Calibri"/>
          <w:lang w:eastAsia="nl-NL"/>
        </w:rPr>
        <w:br/>
        <w:t xml:space="preserve">MUS voert sponsoracties uit om het initiatief te kunnen bewerkstelligen. Zo ook de </w:t>
      </w:r>
      <w:proofErr w:type="spellStart"/>
      <w:r>
        <w:rPr>
          <w:rFonts w:eastAsia="Times New Roman" w:cs="Calibri"/>
          <w:lang w:eastAsia="nl-NL"/>
        </w:rPr>
        <w:t>acite</w:t>
      </w:r>
      <w:proofErr w:type="spellEnd"/>
      <w:r>
        <w:rPr>
          <w:rFonts w:eastAsia="Times New Roman" w:cs="Calibri"/>
          <w:lang w:eastAsia="nl-NL"/>
        </w:rPr>
        <w:t xml:space="preserve"> van de ondernemers </w:t>
      </w:r>
      <w:r>
        <w:rPr>
          <w:rFonts w:cs="Calibri"/>
          <w:shd w:val="clear" w:color="auto" w:fill="FFFFFF"/>
        </w:rPr>
        <w:t>Marcel van der Sluijs en René van der Vlies.</w:t>
      </w:r>
      <w:r>
        <w:rPr>
          <w:rFonts w:cs="Calibri"/>
          <w:shd w:val="clear" w:color="auto" w:fill="FFFFFF"/>
        </w:rPr>
        <w:br/>
      </w:r>
      <w:r>
        <w:rPr>
          <w:rFonts w:eastAsia="Times New Roman" w:cs="Calibri"/>
          <w:lang w:eastAsia="nl-NL"/>
        </w:rPr>
        <w:t xml:space="preserve">De ondernemers gaan een rally door Europa rijden. Het geld dat ze hiervoor via sponsoring ophalen, komt ten goede aan het </w:t>
      </w:r>
      <w:proofErr w:type="spellStart"/>
      <w:r>
        <w:rPr>
          <w:rFonts w:eastAsia="Times New Roman" w:cs="Calibri"/>
          <w:lang w:eastAsia="nl-NL"/>
        </w:rPr>
        <w:t>Leerdamse</w:t>
      </w:r>
      <w:proofErr w:type="spellEnd"/>
      <w:r>
        <w:rPr>
          <w:rFonts w:eastAsia="Times New Roman" w:cs="Calibri"/>
          <w:lang w:eastAsia="nl-NL"/>
        </w:rPr>
        <w:t xml:space="preserve"> initiatief. Bovendien brengt het tweetal een kookboekje uit. “Alle recepten hebben we samen met chef-kok Delano </w:t>
      </w:r>
      <w:proofErr w:type="spellStart"/>
      <w:r>
        <w:rPr>
          <w:rFonts w:eastAsia="Times New Roman" w:cs="Calibri"/>
          <w:lang w:eastAsia="nl-NL"/>
        </w:rPr>
        <w:t>Latupeirissa</w:t>
      </w:r>
      <w:proofErr w:type="spellEnd"/>
      <w:r>
        <w:rPr>
          <w:rFonts w:eastAsia="Times New Roman" w:cs="Calibri"/>
          <w:lang w:eastAsia="nl-NL"/>
        </w:rPr>
        <w:t xml:space="preserve"> gemaakt. Dit boekje gaat niet alleen over bakken, maar ook over samenwerken en hoe je met wat aandacht voor elkaar tot iets moois kunt komen, ook als er een lichamelijke of verstandelijke beperking in het spel </w:t>
      </w:r>
      <w:proofErr w:type="spellStart"/>
      <w:r>
        <w:rPr>
          <w:rFonts w:eastAsia="Times New Roman" w:cs="Calibri"/>
          <w:lang w:eastAsia="nl-NL"/>
        </w:rPr>
        <w:t>is.”In</w:t>
      </w:r>
      <w:proofErr w:type="spellEnd"/>
      <w:r>
        <w:rPr>
          <w:rFonts w:eastAsia="Times New Roman" w:cs="Calibri"/>
          <w:lang w:eastAsia="nl-NL"/>
        </w:rPr>
        <w:t xml:space="preserve"> September 2018 is het initiatief MUS (staat voor: maatschappelijk, uniek en sociaal)  uitgeroepen tot het beste sociale idee van Leerdam. MUS bestaat uit enthousiaste burgers die een woonvoorziening willen realiseren voor jongeren, die niet zelfstandig kunnen wonen.</w:t>
      </w:r>
    </w:p>
    <w:p w14:paraId="15B12044" w14:textId="77777777" w:rsidR="00B236F3" w:rsidRDefault="00E65AD8">
      <w:pPr>
        <w:shd w:val="clear" w:color="auto" w:fill="FFFFFF"/>
        <w:suppressAutoHyphens w:val="0"/>
        <w:spacing w:after="100" w:line="240" w:lineRule="auto"/>
        <w:textAlignment w:val="auto"/>
        <w:rPr>
          <w:rFonts w:eastAsia="Times New Roman" w:cs="Calibri"/>
          <w:lang w:eastAsia="nl-NL"/>
        </w:rPr>
      </w:pPr>
      <w:r>
        <w:rPr>
          <w:rFonts w:eastAsia="Times New Roman" w:cs="Calibri"/>
          <w:lang w:eastAsia="nl-NL"/>
        </w:rPr>
        <w:t xml:space="preserve">Wethouder Arie Keppel reikte de prijs woensdag uit tijdens de </w:t>
      </w:r>
      <w:proofErr w:type="spellStart"/>
      <w:r>
        <w:rPr>
          <w:rFonts w:eastAsia="Times New Roman" w:cs="Calibri"/>
          <w:lang w:eastAsia="nl-NL"/>
        </w:rPr>
        <w:t>SamenDoenDag</w:t>
      </w:r>
      <w:proofErr w:type="spellEnd"/>
      <w:r>
        <w:rPr>
          <w:rFonts w:eastAsia="Times New Roman" w:cs="Calibri"/>
          <w:lang w:eastAsia="nl-NL"/>
        </w:rPr>
        <w:t xml:space="preserve"> op het Dr. </w:t>
      </w:r>
      <w:proofErr w:type="spellStart"/>
      <w:r>
        <w:rPr>
          <w:rFonts w:eastAsia="Times New Roman" w:cs="Calibri"/>
          <w:lang w:eastAsia="nl-NL"/>
        </w:rPr>
        <w:t>Reilinghplein</w:t>
      </w:r>
      <w:proofErr w:type="spellEnd"/>
      <w:r>
        <w:rPr>
          <w:rFonts w:eastAsia="Times New Roman" w:cs="Calibri"/>
          <w:lang w:eastAsia="nl-NL"/>
        </w:rPr>
        <w:t xml:space="preserve">. Hij zette ook de andere twee genomineerden in het zonnetje. De tweede prijs was voor dansgroep No </w:t>
      </w:r>
      <w:proofErr w:type="spellStart"/>
      <w:r>
        <w:rPr>
          <w:rFonts w:eastAsia="Times New Roman" w:cs="Calibri"/>
          <w:lang w:eastAsia="nl-NL"/>
        </w:rPr>
        <w:t>Limits</w:t>
      </w:r>
      <w:proofErr w:type="spellEnd"/>
      <w:r>
        <w:rPr>
          <w:rFonts w:eastAsia="Times New Roman" w:cs="Calibri"/>
          <w:lang w:eastAsia="nl-NL"/>
        </w:rPr>
        <w:t xml:space="preserve"> (dans en theatergroep voor mensen met een lichte verstandelijke beperking) en de derde prijs ging naar voor de Voedselbank Leerdam, die sinds kort een koffiemoment organiseren voor gebruikers.</w:t>
      </w:r>
    </w:p>
    <w:p w14:paraId="472F83A7" w14:textId="77777777" w:rsidR="00B236F3" w:rsidRDefault="00E65AD8">
      <w:pPr>
        <w:shd w:val="clear" w:color="auto" w:fill="FFFFFF"/>
        <w:suppressAutoHyphens w:val="0"/>
        <w:spacing w:after="100" w:line="240" w:lineRule="auto"/>
        <w:textAlignment w:val="auto"/>
        <w:rPr>
          <w:rFonts w:eastAsia="Times New Roman" w:cs="Calibri"/>
          <w:lang w:eastAsia="nl-NL"/>
        </w:rPr>
      </w:pPr>
      <w:r>
        <w:rPr>
          <w:rFonts w:eastAsia="Times New Roman" w:cs="Calibri"/>
          <w:lang w:eastAsia="nl-NL"/>
        </w:rPr>
        <w:t>Ook heeft Stichting MUS een reeds een aantal donateurs:</w:t>
      </w:r>
    </w:p>
    <w:p w14:paraId="04DA8B4B" w14:textId="77777777" w:rsidR="00B236F3" w:rsidRDefault="00E65AD8">
      <w:pPr>
        <w:suppressAutoHyphens w:val="0"/>
        <w:spacing w:line="240" w:lineRule="auto"/>
        <w:textAlignment w:val="auto"/>
      </w:pPr>
      <w:r>
        <w:rPr>
          <w:rFonts w:ascii="Times New Roman" w:eastAsia="Times New Roman" w:hAnsi="Times New Roman"/>
          <w:noProof/>
          <w:color w:val="CC3366"/>
          <w:sz w:val="24"/>
          <w:szCs w:val="24"/>
          <w:lang w:eastAsia="nl-NL"/>
        </w:rPr>
        <w:drawing>
          <wp:anchor distT="0" distB="0" distL="114300" distR="114300" simplePos="0" relativeHeight="251671552" behindDoc="0" locked="0" layoutInCell="1" allowOverlap="1" wp14:anchorId="73D3790F" wp14:editId="12D818B5">
            <wp:simplePos x="0" y="0"/>
            <wp:positionH relativeFrom="column">
              <wp:posOffset>1824356</wp:posOffset>
            </wp:positionH>
            <wp:positionV relativeFrom="paragraph">
              <wp:posOffset>118743</wp:posOffset>
            </wp:positionV>
            <wp:extent cx="981078" cy="539587"/>
            <wp:effectExtent l="0" t="0" r="9522" b="0"/>
            <wp:wrapThrough wrapText="bothSides">
              <wp:wrapPolygon edited="0">
                <wp:start x="0" y="0"/>
                <wp:lineTo x="0" y="20608"/>
                <wp:lineTo x="20971" y="20608"/>
                <wp:lineTo x="20971" y="0"/>
                <wp:lineTo x="0" y="0"/>
              </wp:wrapPolygon>
            </wp:wrapThrough>
            <wp:docPr id="7" name="Afbeelding 22" descr="Stichting Samendo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981078" cy="539587"/>
                    </a:xfrm>
                    <a:prstGeom prst="rect">
                      <a:avLst/>
                    </a:prstGeom>
                    <a:noFill/>
                    <a:ln>
                      <a:noFill/>
                      <a:prstDash/>
                    </a:ln>
                  </pic:spPr>
                </pic:pic>
              </a:graphicData>
            </a:graphic>
          </wp:anchor>
        </w:drawing>
      </w:r>
      <w:r>
        <w:rPr>
          <w:rFonts w:ascii="Times New Roman" w:eastAsia="Times New Roman" w:hAnsi="Times New Roman"/>
          <w:noProof/>
          <w:color w:val="CC3366"/>
          <w:sz w:val="24"/>
          <w:szCs w:val="24"/>
          <w:lang w:eastAsia="nl-NL"/>
        </w:rPr>
        <w:drawing>
          <wp:anchor distT="0" distB="0" distL="114300" distR="114300" simplePos="0" relativeHeight="251673600" behindDoc="0" locked="0" layoutInCell="1" allowOverlap="1" wp14:anchorId="07388CBB" wp14:editId="1F7BA585">
            <wp:simplePos x="0" y="0"/>
            <wp:positionH relativeFrom="column">
              <wp:posOffset>4900927</wp:posOffset>
            </wp:positionH>
            <wp:positionV relativeFrom="paragraph">
              <wp:posOffset>61593</wp:posOffset>
            </wp:positionV>
            <wp:extent cx="1454152" cy="666112"/>
            <wp:effectExtent l="0" t="0" r="0" b="638"/>
            <wp:wrapThrough wrapText="bothSides">
              <wp:wrapPolygon edited="0">
                <wp:start x="0" y="0"/>
                <wp:lineTo x="0" y="21023"/>
                <wp:lineTo x="21223" y="21023"/>
                <wp:lineTo x="21223" y="0"/>
                <wp:lineTo x="0" y="0"/>
              </wp:wrapPolygon>
            </wp:wrapThrough>
            <wp:docPr id="8" name="Afbeelding 20" descr="logo-sba-beveiligi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454152" cy="666112"/>
                    </a:xfrm>
                    <a:prstGeom prst="rect">
                      <a:avLst/>
                    </a:prstGeom>
                    <a:noFill/>
                    <a:ln>
                      <a:noFill/>
                      <a:prstDash/>
                    </a:ln>
                  </pic:spPr>
                </pic:pic>
              </a:graphicData>
            </a:graphic>
          </wp:anchor>
        </w:drawing>
      </w:r>
      <w:r>
        <w:rPr>
          <w:rFonts w:ascii="Times New Roman" w:eastAsia="Times New Roman" w:hAnsi="Times New Roman"/>
          <w:noProof/>
          <w:color w:val="CC3366"/>
          <w:sz w:val="24"/>
          <w:szCs w:val="24"/>
          <w:lang w:eastAsia="nl-NL"/>
        </w:rPr>
        <w:drawing>
          <wp:anchor distT="0" distB="0" distL="114300" distR="114300" simplePos="0" relativeHeight="251672576" behindDoc="0" locked="0" layoutInCell="1" allowOverlap="1" wp14:anchorId="6589B302" wp14:editId="6EA54FCE">
            <wp:simplePos x="0" y="0"/>
            <wp:positionH relativeFrom="column">
              <wp:posOffset>3148334</wp:posOffset>
            </wp:positionH>
            <wp:positionV relativeFrom="paragraph">
              <wp:posOffset>111757</wp:posOffset>
            </wp:positionV>
            <wp:extent cx="1447796" cy="663570"/>
            <wp:effectExtent l="0" t="0" r="4" b="3180"/>
            <wp:wrapThrough wrapText="bothSides">
              <wp:wrapPolygon edited="0">
                <wp:start x="0" y="0"/>
                <wp:lineTo x="0" y="21103"/>
                <wp:lineTo x="21325" y="21103"/>
                <wp:lineTo x="21325" y="0"/>
                <wp:lineTo x="0" y="0"/>
              </wp:wrapPolygon>
            </wp:wrapThrough>
            <wp:docPr id="9" name="Afbeelding 21" descr="logo-herme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47796" cy="663570"/>
                    </a:xfrm>
                    <a:prstGeom prst="rect">
                      <a:avLst/>
                    </a:prstGeom>
                    <a:noFill/>
                    <a:ln>
                      <a:noFill/>
                      <a:prstDash/>
                    </a:ln>
                  </pic:spPr>
                </pic:pic>
              </a:graphicData>
            </a:graphic>
          </wp:anchor>
        </w:drawing>
      </w:r>
      <w:r>
        <w:rPr>
          <w:rFonts w:eastAsia="Times New Roman" w:cs="Calibri"/>
          <w:noProof/>
          <w:color w:val="CC3366"/>
          <w:lang w:eastAsia="nl-NL"/>
        </w:rPr>
        <w:drawing>
          <wp:anchor distT="0" distB="0" distL="114300" distR="114300" simplePos="0" relativeHeight="251670528" behindDoc="0" locked="0" layoutInCell="1" allowOverlap="1" wp14:anchorId="56F38A3F" wp14:editId="580B68D4">
            <wp:simplePos x="0" y="0"/>
            <wp:positionH relativeFrom="margin">
              <wp:align>left</wp:align>
            </wp:positionH>
            <wp:positionV relativeFrom="paragraph">
              <wp:posOffset>15243</wp:posOffset>
            </wp:positionV>
            <wp:extent cx="1332866" cy="733421"/>
            <wp:effectExtent l="0" t="0" r="634" b="0"/>
            <wp:wrapThrough wrapText="bothSides">
              <wp:wrapPolygon edited="0">
                <wp:start x="0" y="0"/>
                <wp:lineTo x="0" y="20776"/>
                <wp:lineTo x="21302" y="20776"/>
                <wp:lineTo x="21302" y="0"/>
                <wp:lineTo x="0" y="0"/>
              </wp:wrapPolygon>
            </wp:wrapThrough>
            <wp:docPr id="10" name="Afbeelding 23" descr="Logo Marinierskap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332866" cy="733421"/>
                    </a:xfrm>
                    <a:prstGeom prst="rect">
                      <a:avLst/>
                    </a:prstGeom>
                    <a:noFill/>
                    <a:ln>
                      <a:noFill/>
                      <a:prstDash/>
                    </a:ln>
                  </pic:spPr>
                </pic:pic>
              </a:graphicData>
            </a:graphic>
          </wp:anchor>
        </w:drawing>
      </w:r>
    </w:p>
    <w:p w14:paraId="4F1E65C1" w14:textId="77777777" w:rsidR="00B236F3" w:rsidRDefault="00B236F3">
      <w:pPr>
        <w:suppressAutoHyphens w:val="0"/>
        <w:spacing w:line="240" w:lineRule="auto"/>
        <w:textAlignment w:val="auto"/>
        <w:rPr>
          <w:rFonts w:eastAsia="Times New Roman" w:cs="Calibri"/>
          <w:lang w:eastAsia="nl-NL"/>
        </w:rPr>
      </w:pPr>
    </w:p>
    <w:p w14:paraId="5C328F14" w14:textId="77777777" w:rsidR="00B236F3" w:rsidRDefault="00B236F3">
      <w:pPr>
        <w:suppressAutoHyphens w:val="0"/>
        <w:spacing w:line="240" w:lineRule="auto"/>
        <w:textAlignment w:val="auto"/>
        <w:rPr>
          <w:rFonts w:eastAsia="Times New Roman" w:cs="Calibri"/>
          <w:lang w:eastAsia="nl-NL"/>
        </w:rPr>
      </w:pPr>
    </w:p>
    <w:p w14:paraId="1AA7D6AC" w14:textId="77777777" w:rsidR="00B236F3" w:rsidRDefault="00E65AD8">
      <w:pPr>
        <w:suppressAutoHyphens w:val="0"/>
        <w:spacing w:line="240" w:lineRule="auto"/>
        <w:textAlignment w:val="auto"/>
      </w:pPr>
      <w:r>
        <w:rPr>
          <w:rFonts w:ascii="Segoe UI" w:eastAsia="Times New Roman" w:hAnsi="Segoe UI" w:cs="Segoe UI"/>
          <w:noProof/>
          <w:color w:val="CC3366"/>
          <w:sz w:val="24"/>
          <w:szCs w:val="24"/>
          <w:lang w:eastAsia="nl-NL"/>
        </w:rPr>
        <w:drawing>
          <wp:anchor distT="0" distB="0" distL="114300" distR="114300" simplePos="0" relativeHeight="251677696" behindDoc="0" locked="0" layoutInCell="1" allowOverlap="1" wp14:anchorId="48C173F8" wp14:editId="408ABA99">
            <wp:simplePos x="0" y="0"/>
            <wp:positionH relativeFrom="column">
              <wp:posOffset>4558027</wp:posOffset>
            </wp:positionH>
            <wp:positionV relativeFrom="paragraph">
              <wp:posOffset>216539</wp:posOffset>
            </wp:positionV>
            <wp:extent cx="1247771" cy="686275"/>
            <wp:effectExtent l="0" t="0" r="0" b="0"/>
            <wp:wrapThrough wrapText="bothSides">
              <wp:wrapPolygon edited="0">
                <wp:start x="0" y="0"/>
                <wp:lineTo x="0" y="21000"/>
                <wp:lineTo x="21116" y="21000"/>
                <wp:lineTo x="21116" y="0"/>
                <wp:lineTo x="0" y="0"/>
              </wp:wrapPolygon>
            </wp:wrapThrough>
            <wp:docPr id="11" name="Afbeelding 15" descr="Logo Vijfheerenland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247771" cy="686275"/>
                    </a:xfrm>
                    <a:prstGeom prst="rect">
                      <a:avLst/>
                    </a:prstGeom>
                    <a:noFill/>
                    <a:ln>
                      <a:noFill/>
                      <a:prstDash/>
                    </a:ln>
                  </pic:spPr>
                </pic:pic>
              </a:graphicData>
            </a:graphic>
          </wp:anchor>
        </w:drawing>
      </w:r>
      <w:r>
        <w:rPr>
          <w:rFonts w:eastAsia="Times New Roman" w:cs="Calibri"/>
          <w:sz w:val="16"/>
          <w:szCs w:val="16"/>
          <w:lang w:eastAsia="nl-NL"/>
        </w:rPr>
        <w:t xml:space="preserve">De Marinierskapel der Koninklijke Marine   </w:t>
      </w:r>
      <w:r>
        <w:rPr>
          <w:rFonts w:eastAsia="Times New Roman" w:cs="Calibri"/>
          <w:sz w:val="16"/>
          <w:szCs w:val="16"/>
          <w:lang w:eastAsia="nl-NL"/>
        </w:rPr>
        <w:tab/>
      </w:r>
      <w:proofErr w:type="spellStart"/>
      <w:r>
        <w:rPr>
          <w:rFonts w:eastAsia="Times New Roman" w:cs="Calibri"/>
          <w:sz w:val="16"/>
          <w:szCs w:val="16"/>
          <w:lang w:eastAsia="nl-NL"/>
        </w:rPr>
        <w:t>SamenDoen</w:t>
      </w:r>
      <w:proofErr w:type="spellEnd"/>
      <w:r>
        <w:rPr>
          <w:rFonts w:eastAsia="Times New Roman" w:cs="Calibri"/>
          <w:sz w:val="16"/>
          <w:szCs w:val="16"/>
          <w:lang w:eastAsia="nl-NL"/>
        </w:rPr>
        <w:tab/>
      </w:r>
      <w:r>
        <w:rPr>
          <w:rFonts w:eastAsia="Times New Roman" w:cs="Calibri"/>
          <w:sz w:val="16"/>
          <w:szCs w:val="16"/>
          <w:lang w:eastAsia="nl-NL"/>
        </w:rPr>
        <w:tab/>
      </w:r>
      <w:proofErr w:type="spellStart"/>
      <w:r>
        <w:rPr>
          <w:rFonts w:eastAsia="Times New Roman" w:cs="Calibri"/>
          <w:sz w:val="16"/>
          <w:szCs w:val="16"/>
          <w:lang w:eastAsia="nl-NL"/>
        </w:rPr>
        <w:t>Hermeta</w:t>
      </w:r>
      <w:proofErr w:type="spellEnd"/>
      <w:r>
        <w:rPr>
          <w:rFonts w:eastAsia="Times New Roman" w:cs="Calibri"/>
          <w:sz w:val="16"/>
          <w:szCs w:val="16"/>
          <w:lang w:eastAsia="nl-NL"/>
        </w:rPr>
        <w:tab/>
      </w:r>
      <w:r>
        <w:rPr>
          <w:rFonts w:eastAsia="Times New Roman" w:cs="Calibri"/>
          <w:sz w:val="16"/>
          <w:szCs w:val="16"/>
          <w:lang w:eastAsia="nl-NL"/>
        </w:rPr>
        <w:tab/>
      </w:r>
      <w:r>
        <w:rPr>
          <w:rFonts w:eastAsia="Times New Roman" w:cs="Calibri"/>
          <w:sz w:val="16"/>
          <w:szCs w:val="16"/>
          <w:lang w:eastAsia="nl-NL"/>
        </w:rPr>
        <w:tab/>
      </w:r>
      <w:r>
        <w:rPr>
          <w:rFonts w:eastAsia="Times New Roman" w:cs="Calibri"/>
          <w:sz w:val="16"/>
          <w:szCs w:val="16"/>
          <w:lang w:eastAsia="nl-NL"/>
        </w:rPr>
        <w:tab/>
        <w:t>SBA beveiliging</w:t>
      </w:r>
    </w:p>
    <w:p w14:paraId="33E3473F" w14:textId="77777777" w:rsidR="00B236F3" w:rsidRDefault="00E65AD8">
      <w:pPr>
        <w:suppressAutoHyphens w:val="0"/>
        <w:spacing w:line="240" w:lineRule="auto"/>
        <w:jc w:val="center"/>
        <w:textAlignment w:val="auto"/>
      </w:pPr>
      <w:r>
        <w:rPr>
          <w:rFonts w:ascii="Segoe UI" w:eastAsia="Times New Roman" w:hAnsi="Segoe UI" w:cs="Segoe UI"/>
          <w:noProof/>
          <w:color w:val="333333"/>
          <w:sz w:val="24"/>
          <w:szCs w:val="24"/>
          <w:lang w:eastAsia="nl-NL"/>
        </w:rPr>
        <w:drawing>
          <wp:anchor distT="0" distB="0" distL="114300" distR="114300" simplePos="0" relativeHeight="251676672" behindDoc="0" locked="0" layoutInCell="1" allowOverlap="1" wp14:anchorId="252560B1" wp14:editId="25FB295D">
            <wp:simplePos x="0" y="0"/>
            <wp:positionH relativeFrom="column">
              <wp:posOffset>2786377</wp:posOffset>
            </wp:positionH>
            <wp:positionV relativeFrom="paragraph">
              <wp:posOffset>10158</wp:posOffset>
            </wp:positionV>
            <wp:extent cx="1333496" cy="733421"/>
            <wp:effectExtent l="0" t="0" r="4" b="0"/>
            <wp:wrapThrough wrapText="bothSides">
              <wp:wrapPolygon edited="0">
                <wp:start x="0" y="0"/>
                <wp:lineTo x="0" y="20776"/>
                <wp:lineTo x="21302" y="20776"/>
                <wp:lineTo x="21302" y="0"/>
                <wp:lineTo x="0" y="0"/>
              </wp:wrapPolygon>
            </wp:wrapThrough>
            <wp:docPr id="12" name="Afbeelding 16" descr="Inge-raboban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333496" cy="733421"/>
                    </a:xfrm>
                    <a:prstGeom prst="rect">
                      <a:avLst/>
                    </a:prstGeom>
                    <a:noFill/>
                    <a:ln>
                      <a:noFill/>
                      <a:prstDash/>
                    </a:ln>
                  </pic:spPr>
                </pic:pic>
              </a:graphicData>
            </a:graphic>
          </wp:anchor>
        </w:drawing>
      </w:r>
      <w:r>
        <w:rPr>
          <w:rFonts w:ascii="Times New Roman" w:eastAsia="Times New Roman" w:hAnsi="Times New Roman"/>
          <w:noProof/>
          <w:color w:val="CC3366"/>
          <w:sz w:val="24"/>
          <w:szCs w:val="24"/>
          <w:lang w:eastAsia="nl-NL"/>
        </w:rPr>
        <w:drawing>
          <wp:anchor distT="0" distB="0" distL="114300" distR="114300" simplePos="0" relativeHeight="251675648" behindDoc="0" locked="0" layoutInCell="1" allowOverlap="1" wp14:anchorId="2F6E9E11" wp14:editId="41B2BE61">
            <wp:simplePos x="0" y="0"/>
            <wp:positionH relativeFrom="column">
              <wp:posOffset>1300477</wp:posOffset>
            </wp:positionH>
            <wp:positionV relativeFrom="paragraph">
              <wp:posOffset>10158</wp:posOffset>
            </wp:positionV>
            <wp:extent cx="1194435" cy="656594"/>
            <wp:effectExtent l="0" t="0" r="5715" b="0"/>
            <wp:wrapThrough wrapText="bothSides">
              <wp:wrapPolygon edited="0">
                <wp:start x="0" y="0"/>
                <wp:lineTo x="0" y="20681"/>
                <wp:lineTo x="21359" y="20681"/>
                <wp:lineTo x="21359" y="0"/>
                <wp:lineTo x="0" y="0"/>
              </wp:wrapPolygon>
            </wp:wrapThrough>
            <wp:docPr id="13" name="Afbeelding 17" descr="logo-hcleerd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194435" cy="656594"/>
                    </a:xfrm>
                    <a:prstGeom prst="rect">
                      <a:avLst/>
                    </a:prstGeom>
                    <a:noFill/>
                    <a:ln>
                      <a:noFill/>
                      <a:prstDash/>
                    </a:ln>
                  </pic:spPr>
                </pic:pic>
              </a:graphicData>
            </a:graphic>
          </wp:anchor>
        </w:drawing>
      </w:r>
      <w:r>
        <w:rPr>
          <w:rFonts w:ascii="Times New Roman" w:eastAsia="Times New Roman" w:hAnsi="Times New Roman"/>
          <w:noProof/>
          <w:color w:val="CC3366"/>
          <w:sz w:val="24"/>
          <w:szCs w:val="24"/>
          <w:lang w:eastAsia="nl-NL"/>
        </w:rPr>
        <w:drawing>
          <wp:anchor distT="0" distB="0" distL="114300" distR="114300" simplePos="0" relativeHeight="251674624" behindDoc="0" locked="0" layoutInCell="1" allowOverlap="1" wp14:anchorId="013E5EAB" wp14:editId="50C267EA">
            <wp:simplePos x="0" y="0"/>
            <wp:positionH relativeFrom="margin">
              <wp:align>left</wp:align>
            </wp:positionH>
            <wp:positionV relativeFrom="paragraph">
              <wp:posOffset>10158</wp:posOffset>
            </wp:positionV>
            <wp:extent cx="1246912" cy="685800"/>
            <wp:effectExtent l="0" t="0" r="0" b="0"/>
            <wp:wrapThrough wrapText="bothSides">
              <wp:wrapPolygon edited="0">
                <wp:start x="0" y="0"/>
                <wp:lineTo x="0" y="21000"/>
                <wp:lineTo x="21127" y="21000"/>
                <wp:lineTo x="21127" y="0"/>
                <wp:lineTo x="0" y="0"/>
              </wp:wrapPolygon>
            </wp:wrapThrough>
            <wp:docPr id="14" name="Afbeelding 18" descr="Logo Lions Leerd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246912" cy="685800"/>
                    </a:xfrm>
                    <a:prstGeom prst="rect">
                      <a:avLst/>
                    </a:prstGeom>
                    <a:noFill/>
                    <a:ln>
                      <a:noFill/>
                      <a:prstDash/>
                    </a:ln>
                  </pic:spPr>
                </pic:pic>
              </a:graphicData>
            </a:graphic>
          </wp:anchor>
        </w:drawing>
      </w:r>
    </w:p>
    <w:p w14:paraId="31310FA8" w14:textId="77777777" w:rsidR="00B236F3" w:rsidRDefault="00B236F3">
      <w:pPr>
        <w:suppressAutoHyphens w:val="0"/>
        <w:spacing w:line="240" w:lineRule="auto"/>
        <w:jc w:val="center"/>
        <w:textAlignment w:val="auto"/>
        <w:rPr>
          <w:rFonts w:ascii="Times New Roman" w:eastAsia="Times New Roman" w:hAnsi="Times New Roman"/>
          <w:sz w:val="24"/>
          <w:szCs w:val="24"/>
          <w:lang w:eastAsia="nl-NL"/>
        </w:rPr>
      </w:pPr>
    </w:p>
    <w:p w14:paraId="42327CB8" w14:textId="77777777" w:rsidR="00B236F3" w:rsidRDefault="00B236F3">
      <w:pPr>
        <w:suppressAutoHyphens w:val="0"/>
        <w:spacing w:after="100" w:line="240" w:lineRule="auto"/>
        <w:textAlignment w:val="auto"/>
        <w:rPr>
          <w:rFonts w:eastAsia="Times New Roman" w:cs="Calibri"/>
          <w:sz w:val="16"/>
          <w:szCs w:val="16"/>
          <w:lang w:eastAsia="nl-NL"/>
        </w:rPr>
      </w:pPr>
    </w:p>
    <w:p w14:paraId="25E76CC5" w14:textId="77777777" w:rsidR="00B236F3" w:rsidRDefault="00E65AD8">
      <w:pPr>
        <w:suppressAutoHyphens w:val="0"/>
        <w:spacing w:after="100" w:line="240" w:lineRule="auto"/>
        <w:textAlignment w:val="auto"/>
        <w:rPr>
          <w:rFonts w:eastAsia="Times New Roman" w:cs="Calibri"/>
          <w:sz w:val="16"/>
          <w:szCs w:val="16"/>
          <w:lang w:eastAsia="nl-NL"/>
        </w:rPr>
      </w:pPr>
      <w:r>
        <w:rPr>
          <w:rFonts w:eastAsia="Times New Roman" w:cs="Calibri"/>
          <w:sz w:val="16"/>
          <w:szCs w:val="16"/>
          <w:lang w:eastAsia="nl-NL"/>
        </w:rPr>
        <w:t xml:space="preserve">Lions Club </w:t>
      </w:r>
      <w:r>
        <w:rPr>
          <w:rFonts w:eastAsia="Times New Roman" w:cs="Calibri"/>
          <w:sz w:val="16"/>
          <w:szCs w:val="16"/>
          <w:lang w:eastAsia="nl-NL"/>
        </w:rPr>
        <w:tab/>
      </w:r>
      <w:r>
        <w:rPr>
          <w:rFonts w:eastAsia="Times New Roman" w:cs="Calibri"/>
          <w:sz w:val="16"/>
          <w:szCs w:val="16"/>
          <w:lang w:eastAsia="nl-NL"/>
        </w:rPr>
        <w:tab/>
      </w:r>
      <w:r>
        <w:rPr>
          <w:rFonts w:eastAsia="Times New Roman" w:cs="Calibri"/>
          <w:sz w:val="16"/>
          <w:szCs w:val="16"/>
          <w:lang w:eastAsia="nl-NL"/>
        </w:rPr>
        <w:tab/>
        <w:t>Hockeyclub Leerdam</w:t>
      </w:r>
      <w:r>
        <w:rPr>
          <w:rFonts w:eastAsia="Times New Roman" w:cs="Calibri"/>
          <w:sz w:val="16"/>
          <w:szCs w:val="16"/>
          <w:lang w:eastAsia="nl-NL"/>
        </w:rPr>
        <w:tab/>
      </w:r>
      <w:r>
        <w:rPr>
          <w:rFonts w:eastAsia="Times New Roman" w:cs="Calibri"/>
          <w:sz w:val="16"/>
          <w:szCs w:val="16"/>
          <w:lang w:eastAsia="nl-NL"/>
        </w:rPr>
        <w:tab/>
      </w:r>
      <w:r>
        <w:rPr>
          <w:rFonts w:eastAsia="Times New Roman" w:cs="Calibri"/>
          <w:sz w:val="16"/>
          <w:szCs w:val="16"/>
          <w:lang w:eastAsia="nl-NL"/>
        </w:rPr>
        <w:tab/>
        <w:t>Rabobank</w:t>
      </w:r>
      <w:r>
        <w:rPr>
          <w:rFonts w:eastAsia="Times New Roman" w:cs="Calibri"/>
          <w:sz w:val="16"/>
          <w:szCs w:val="16"/>
          <w:lang w:eastAsia="nl-NL"/>
        </w:rPr>
        <w:tab/>
      </w:r>
      <w:r>
        <w:rPr>
          <w:rFonts w:eastAsia="Times New Roman" w:cs="Calibri"/>
          <w:sz w:val="16"/>
          <w:szCs w:val="16"/>
          <w:lang w:eastAsia="nl-NL"/>
        </w:rPr>
        <w:tab/>
      </w:r>
      <w:r>
        <w:rPr>
          <w:rFonts w:eastAsia="Times New Roman" w:cs="Calibri"/>
          <w:sz w:val="16"/>
          <w:szCs w:val="16"/>
          <w:lang w:eastAsia="nl-NL"/>
        </w:rPr>
        <w:tab/>
        <w:t xml:space="preserve">Gemeente </w:t>
      </w:r>
      <w:proofErr w:type="spellStart"/>
      <w:r>
        <w:rPr>
          <w:rFonts w:eastAsia="Times New Roman" w:cs="Calibri"/>
          <w:sz w:val="16"/>
          <w:szCs w:val="16"/>
          <w:lang w:eastAsia="nl-NL"/>
        </w:rPr>
        <w:t>Vijfheerenlanden</w:t>
      </w:r>
      <w:proofErr w:type="spellEnd"/>
    </w:p>
    <w:p w14:paraId="3A4497CF" w14:textId="77777777" w:rsidR="00B236F3" w:rsidRDefault="00B236F3">
      <w:pPr>
        <w:pStyle w:val="Normaalweb"/>
        <w:shd w:val="clear" w:color="auto" w:fill="FFFFFF"/>
        <w:spacing w:before="0"/>
        <w:rPr>
          <w:rFonts w:ascii="Calibri" w:hAnsi="Calibri" w:cs="Calibri"/>
          <w:b/>
          <w:bCs/>
          <w:color w:val="CC3300"/>
        </w:rPr>
      </w:pPr>
    </w:p>
    <w:p w14:paraId="7480BCA8" w14:textId="77777777" w:rsidR="00B236F3" w:rsidRDefault="00B236F3">
      <w:pPr>
        <w:pStyle w:val="Normaalweb"/>
        <w:shd w:val="clear" w:color="auto" w:fill="FFFFFF"/>
        <w:spacing w:before="0"/>
        <w:rPr>
          <w:rFonts w:ascii="Calibri" w:hAnsi="Calibri" w:cs="Calibri"/>
          <w:b/>
          <w:bCs/>
          <w:color w:val="CC3300"/>
        </w:rPr>
      </w:pPr>
    </w:p>
    <w:p w14:paraId="09D27EC8" w14:textId="77777777" w:rsidR="00B236F3" w:rsidRDefault="00B236F3">
      <w:pPr>
        <w:pStyle w:val="Normaalweb"/>
        <w:shd w:val="clear" w:color="auto" w:fill="FFFFFF"/>
        <w:spacing w:before="0"/>
        <w:rPr>
          <w:rFonts w:ascii="Calibri" w:hAnsi="Calibri" w:cs="Calibri"/>
          <w:b/>
          <w:bCs/>
          <w:color w:val="CC3300"/>
        </w:rPr>
      </w:pPr>
    </w:p>
    <w:p w14:paraId="6B567AF9" w14:textId="77777777" w:rsidR="00B236F3" w:rsidRDefault="00E65AD8">
      <w:pPr>
        <w:pStyle w:val="Normaalweb"/>
        <w:shd w:val="clear" w:color="auto" w:fill="FFFFFF"/>
        <w:spacing w:before="0"/>
        <w:rPr>
          <w:rFonts w:ascii="Calibri" w:hAnsi="Calibri" w:cs="Calibri"/>
          <w:b/>
          <w:bCs/>
          <w:color w:val="CC3300"/>
        </w:rPr>
      </w:pPr>
      <w:r>
        <w:rPr>
          <w:rFonts w:ascii="Calibri" w:hAnsi="Calibri" w:cs="Calibri"/>
          <w:b/>
          <w:bCs/>
          <w:color w:val="CC3300"/>
        </w:rPr>
        <w:lastRenderedPageBreak/>
        <w:t>Doelstelling en Resultaten</w:t>
      </w:r>
    </w:p>
    <w:p w14:paraId="6FB884C3" w14:textId="77777777" w:rsidR="00B236F3" w:rsidRDefault="00E65AD8">
      <w:pPr>
        <w:rPr>
          <w:b/>
          <w:bCs/>
          <w:i/>
          <w:iCs/>
          <w:color w:val="CC3300"/>
        </w:rPr>
      </w:pPr>
      <w:r>
        <w:rPr>
          <w:b/>
          <w:bCs/>
          <w:i/>
          <w:iCs/>
          <w:color w:val="CC3300"/>
        </w:rPr>
        <w:t>Projectdoel</w:t>
      </w:r>
    </w:p>
    <w:p w14:paraId="14CA12AC" w14:textId="77777777" w:rsidR="00B236F3" w:rsidRDefault="00E65AD8">
      <w:r>
        <w:t xml:space="preserve">Het voorbereiden van een innovatieve, duurzame en eigentijdse woonvorm die gecreëerd wordt voor 15 tot 20 jongvolwassenen met een beperking of ondersteuningsvraag. </w:t>
      </w:r>
    </w:p>
    <w:p w14:paraId="273AFE44" w14:textId="77777777" w:rsidR="00B236F3" w:rsidRDefault="00E65AD8">
      <w:pPr>
        <w:spacing w:after="120" w:line="36" w:lineRule="atLeast"/>
        <w:rPr>
          <w:b/>
          <w:bCs/>
          <w:i/>
          <w:iCs/>
          <w:color w:val="CC3300"/>
        </w:rPr>
      </w:pPr>
      <w:r>
        <w:rPr>
          <w:b/>
          <w:bCs/>
          <w:i/>
          <w:iCs/>
          <w:color w:val="CC3300"/>
        </w:rPr>
        <w:t>Resultaten</w:t>
      </w:r>
    </w:p>
    <w:p w14:paraId="1D394FDF" w14:textId="77777777" w:rsidR="00B236F3" w:rsidRDefault="00E65AD8">
      <w:pPr>
        <w:pStyle w:val="Lijstalinea"/>
        <w:numPr>
          <w:ilvl w:val="0"/>
          <w:numId w:val="2"/>
        </w:numPr>
        <w:spacing w:after="120" w:line="36" w:lineRule="atLeast"/>
      </w:pPr>
      <w:r>
        <w:t>Een innovatieve, duurzame en eigentijdse woonvorm midden in de samenleving in Leerdam.</w:t>
      </w:r>
    </w:p>
    <w:p w14:paraId="3AB9D755" w14:textId="77777777" w:rsidR="00B236F3" w:rsidRDefault="00E65AD8">
      <w:pPr>
        <w:pStyle w:val="Lijstalinea"/>
        <w:numPr>
          <w:ilvl w:val="0"/>
          <w:numId w:val="2"/>
        </w:numPr>
        <w:spacing w:after="120" w:line="36" w:lineRule="atLeast"/>
      </w:pPr>
      <w:r>
        <w:t>Een gezamenlijke loungeruimte, met keuken en kantoor/slaapkamer voor gezamenlijk gebruik van de bewoners.</w:t>
      </w:r>
    </w:p>
    <w:p w14:paraId="0686B000" w14:textId="77777777" w:rsidR="00B236F3" w:rsidRDefault="00E65AD8">
      <w:pPr>
        <w:pStyle w:val="Lijstalinea"/>
        <w:numPr>
          <w:ilvl w:val="0"/>
          <w:numId w:val="2"/>
        </w:numPr>
        <w:spacing w:after="120" w:line="36" w:lineRule="atLeast"/>
      </w:pPr>
      <w:r>
        <w:t xml:space="preserve">Een huiselijke sfeer die de bewoners uitnodigt om samen te komen. </w:t>
      </w:r>
    </w:p>
    <w:p w14:paraId="781A947D" w14:textId="77777777" w:rsidR="00B236F3" w:rsidRDefault="00E65AD8">
      <w:pPr>
        <w:pStyle w:val="Lijstalinea"/>
        <w:numPr>
          <w:ilvl w:val="0"/>
          <w:numId w:val="2"/>
        </w:numPr>
        <w:spacing w:after="120" w:line="36" w:lineRule="atLeast"/>
      </w:pPr>
      <w:r>
        <w:t xml:space="preserve">Meer sociale contacten, met de andere bewoners maar ook met de buurt. </w:t>
      </w:r>
    </w:p>
    <w:p w14:paraId="2EBF6ADC" w14:textId="77777777" w:rsidR="00B236F3" w:rsidRDefault="00E65AD8">
      <w:pPr>
        <w:spacing w:after="120" w:line="36" w:lineRule="atLeast"/>
        <w:rPr>
          <w:b/>
          <w:bCs/>
          <w:i/>
          <w:iCs/>
          <w:color w:val="CC3300"/>
        </w:rPr>
      </w:pPr>
      <w:r>
        <w:rPr>
          <w:b/>
          <w:bCs/>
          <w:i/>
          <w:iCs/>
          <w:color w:val="CC3300"/>
        </w:rPr>
        <w:t>Overige impact</w:t>
      </w:r>
    </w:p>
    <w:p w14:paraId="00733FAF" w14:textId="77777777" w:rsidR="00B236F3" w:rsidRDefault="00E65AD8">
      <w:pPr>
        <w:pStyle w:val="Lijstalinea"/>
        <w:numPr>
          <w:ilvl w:val="0"/>
          <w:numId w:val="3"/>
        </w:numPr>
        <w:spacing w:after="120" w:line="36" w:lineRule="atLeast"/>
      </w:pPr>
      <w:r>
        <w:t>Een prettige en veilig woongebouw waar een ieder zich thuis voelt.</w:t>
      </w:r>
    </w:p>
    <w:p w14:paraId="605ED42B" w14:textId="45EDB4C9" w:rsidR="00B236F3" w:rsidRDefault="00E65AD8">
      <w:pPr>
        <w:pStyle w:val="Lijstalinea"/>
        <w:numPr>
          <w:ilvl w:val="0"/>
          <w:numId w:val="3"/>
        </w:numPr>
        <w:spacing w:after="120" w:line="36" w:lineRule="atLeast"/>
      </w:pPr>
      <w:r>
        <w:t>De bewoner en maakt deel uit van een collectief.</w:t>
      </w:r>
    </w:p>
    <w:p w14:paraId="30FE6D49" w14:textId="3C3270DA" w:rsidR="00B236F3" w:rsidRDefault="00E65AD8">
      <w:pPr>
        <w:pStyle w:val="Lijstalinea"/>
        <w:numPr>
          <w:ilvl w:val="0"/>
          <w:numId w:val="3"/>
        </w:numPr>
        <w:spacing w:after="120" w:line="36" w:lineRule="atLeast"/>
      </w:pPr>
      <w:r>
        <w:t>De bewoner kan zelf meebepalen welke ondersteuning er nodig is.</w:t>
      </w:r>
    </w:p>
    <w:p w14:paraId="76202333" w14:textId="4E915696" w:rsidR="00A92F53" w:rsidRDefault="00A92F53" w:rsidP="00A92F53">
      <w:pPr>
        <w:pStyle w:val="Lijstalinea"/>
        <w:numPr>
          <w:ilvl w:val="0"/>
          <w:numId w:val="3"/>
        </w:numPr>
        <w:spacing w:after="120" w:line="36" w:lineRule="atLeast"/>
      </w:pPr>
      <w:r>
        <w:t>Waar de bewoner ondersteuning nodig heeft, ondersteunt de ouder/vertegenwoordiger om de toekomstige bewoner te vertegenwoordigen.</w:t>
      </w:r>
    </w:p>
    <w:p w14:paraId="2BB34B88" w14:textId="77777777" w:rsidR="00B236F3" w:rsidRDefault="00E65AD8">
      <w:pPr>
        <w:pStyle w:val="Lijstalinea"/>
        <w:numPr>
          <w:ilvl w:val="0"/>
          <w:numId w:val="3"/>
        </w:numPr>
        <w:spacing w:after="120" w:line="36" w:lineRule="atLeast"/>
      </w:pPr>
      <w:r>
        <w:t>De bewoners mogen rekenen op een stimulerende omgeving.</w:t>
      </w:r>
    </w:p>
    <w:p w14:paraId="18657B39" w14:textId="77777777" w:rsidR="00B236F3" w:rsidRDefault="00E65AD8">
      <w:pPr>
        <w:pStyle w:val="Lijstalinea"/>
        <w:numPr>
          <w:ilvl w:val="0"/>
          <w:numId w:val="3"/>
        </w:numPr>
        <w:spacing w:after="120" w:line="36" w:lineRule="atLeast"/>
      </w:pPr>
      <w:r>
        <w:t>Bewoners hebben een groter verantwoordelijkheidsgevoel.</w:t>
      </w:r>
    </w:p>
    <w:p w14:paraId="0834F2E2" w14:textId="77777777" w:rsidR="00B236F3" w:rsidRDefault="00E65AD8">
      <w:pPr>
        <w:pStyle w:val="Lijstalinea"/>
        <w:numPr>
          <w:ilvl w:val="0"/>
          <w:numId w:val="3"/>
        </w:numPr>
        <w:spacing w:after="120" w:line="36" w:lineRule="atLeast"/>
      </w:pPr>
      <w:r>
        <w:t xml:space="preserve">Stabiele woon- en leefomgeving. </w:t>
      </w:r>
    </w:p>
    <w:p w14:paraId="72566BEA" w14:textId="77777777" w:rsidR="00B236F3" w:rsidRDefault="00E65AD8">
      <w:pPr>
        <w:pStyle w:val="Lijstalinea"/>
        <w:numPr>
          <w:ilvl w:val="0"/>
          <w:numId w:val="3"/>
        </w:numPr>
        <w:spacing w:after="120" w:line="36" w:lineRule="atLeast"/>
      </w:pPr>
      <w:r>
        <w:t>Meer participatie in de maatschappij dan bij een reguliere instelling.</w:t>
      </w:r>
    </w:p>
    <w:p w14:paraId="7876E977" w14:textId="77777777" w:rsidR="00B236F3" w:rsidRDefault="00E65AD8">
      <w:pPr>
        <w:spacing w:after="120" w:line="36" w:lineRule="atLeast"/>
      </w:pPr>
      <w:r>
        <w:t xml:space="preserve">Het realiseren van dit project van stichting Mus leidt tot aantoonbare meerwaarde voor: de toekomstige bewoners, maatschappelijke ontwikkelingen, ambities en opgaven die gesteld worden door de Nederlandse overheid op het gebied van wonen en zorg. Kernpunten hierbij zijn inclusie, participatie, uitvoering van VN verdrag, diversiteit, keuzevrijheid en zelfregie. </w:t>
      </w:r>
    </w:p>
    <w:p w14:paraId="04E76502" w14:textId="77777777" w:rsidR="00B236F3" w:rsidRDefault="00E65AD8">
      <w:pPr>
        <w:spacing w:after="120" w:line="36" w:lineRule="atLeast"/>
        <w:rPr>
          <w:b/>
          <w:bCs/>
          <w:i/>
          <w:iCs/>
          <w:color w:val="CC3300"/>
        </w:rPr>
      </w:pPr>
      <w:r>
        <w:rPr>
          <w:b/>
          <w:bCs/>
          <w:i/>
          <w:iCs/>
          <w:color w:val="CC3300"/>
        </w:rPr>
        <w:t>Doelgroep</w:t>
      </w:r>
    </w:p>
    <w:p w14:paraId="3C1AAB0F" w14:textId="77777777" w:rsidR="00B236F3" w:rsidRDefault="00E65AD8">
      <w:pPr>
        <w:spacing w:after="120" w:line="36" w:lineRule="atLeast"/>
      </w:pPr>
      <w:r>
        <w:t xml:space="preserve">De doelgroep die Stichting Mus aan wil spreken is: </w:t>
      </w:r>
    </w:p>
    <w:p w14:paraId="6621342A" w14:textId="77777777" w:rsidR="00B236F3" w:rsidRDefault="00E65AD8">
      <w:pPr>
        <w:pStyle w:val="Lijstalinea"/>
        <w:numPr>
          <w:ilvl w:val="0"/>
          <w:numId w:val="4"/>
        </w:numPr>
        <w:spacing w:after="120" w:line="36" w:lineRule="atLeast"/>
      </w:pPr>
      <w:r>
        <w:t>Jongvolwassenen met een richtleeftijd  van 18- 30 jaar;</w:t>
      </w:r>
    </w:p>
    <w:p w14:paraId="22DB27AB" w14:textId="77777777" w:rsidR="00B236F3" w:rsidRDefault="00E65AD8">
      <w:pPr>
        <w:pStyle w:val="Lijstalinea"/>
        <w:numPr>
          <w:ilvl w:val="0"/>
          <w:numId w:val="4"/>
        </w:numPr>
        <w:spacing w:after="120" w:line="36" w:lineRule="atLeast"/>
      </w:pPr>
      <w:r>
        <w:t>Heeft alleen een beperking of ondersteuningsvraag;</w:t>
      </w:r>
    </w:p>
    <w:p w14:paraId="4C8DA0FD" w14:textId="77777777" w:rsidR="00B236F3" w:rsidRDefault="00E65AD8">
      <w:pPr>
        <w:spacing w:after="120" w:line="36" w:lineRule="atLeast"/>
      </w:pPr>
      <w:r>
        <w:t>De definitie van de doelgroep en het bewonersprofiel zijn belangrijk voor de visie op wonen en zorg en daarmee van concreet belang voor de toekomst van Stichting Mus. Ook wanneer er plaats zou komen voor nieuwe (jong)volwassenen. Dat bepaalt immers in grote mate hoe de groep wordt samengesteld, aan welke eisen het gebouw moet voldoen en hoe de zorg georganiseerd moet worden. Toekomstige bewoners moeten een indicatie hebben die past bij de gemiddelde behoefte voor ondersteuning. Deze ondersteuningsbehoefte dient realiseerbaar te zijn binnen de beoogde woonvorm.</w:t>
      </w:r>
    </w:p>
    <w:p w14:paraId="7065E9E4" w14:textId="77777777" w:rsidR="00B236F3" w:rsidRDefault="00E65AD8">
      <w:pPr>
        <w:spacing w:after="120" w:line="36" w:lineRule="atLeast"/>
      </w:pPr>
      <w:r>
        <w:t xml:space="preserve">Redenen dat de (jong)volwassenen (zullen) kiezen voor Stichting Mus zijn: </w:t>
      </w:r>
    </w:p>
    <w:p w14:paraId="10CAC3D2" w14:textId="77777777" w:rsidR="00B236F3" w:rsidRDefault="00E65AD8">
      <w:pPr>
        <w:pStyle w:val="Lijstalinea"/>
        <w:numPr>
          <w:ilvl w:val="0"/>
          <w:numId w:val="5"/>
        </w:numPr>
        <w:spacing w:after="120" w:line="36" w:lineRule="atLeast"/>
      </w:pPr>
      <w:r>
        <w:t xml:space="preserve">Om op jezelf te gaan wonen; </w:t>
      </w:r>
    </w:p>
    <w:p w14:paraId="67CA5EFA" w14:textId="329F1530" w:rsidR="00B236F3" w:rsidRDefault="00E65AD8" w:rsidP="00DD1878">
      <w:pPr>
        <w:pStyle w:val="Lijstalinea"/>
        <w:numPr>
          <w:ilvl w:val="0"/>
          <w:numId w:val="5"/>
        </w:numPr>
        <w:spacing w:after="120" w:line="36" w:lineRule="atLeast"/>
      </w:pPr>
      <w:r>
        <w:t xml:space="preserve">Bij Stichting Mus kan je blijven wonen ook als je ouder wordt; </w:t>
      </w:r>
    </w:p>
    <w:p w14:paraId="59AA7AB4" w14:textId="77777777" w:rsidR="00B236F3" w:rsidRDefault="00E65AD8">
      <w:pPr>
        <w:pStyle w:val="Lijstalinea"/>
        <w:numPr>
          <w:ilvl w:val="0"/>
          <w:numId w:val="5"/>
        </w:numPr>
        <w:spacing w:after="120" w:line="36" w:lineRule="atLeast"/>
      </w:pPr>
      <w:r>
        <w:t>Nieuwe keuzemogelijkheid in het woonaanbod;</w:t>
      </w:r>
    </w:p>
    <w:p w14:paraId="7C323C14" w14:textId="77777777" w:rsidR="00B236F3" w:rsidRDefault="00E65AD8">
      <w:pPr>
        <w:pStyle w:val="Lijstalinea"/>
        <w:numPr>
          <w:ilvl w:val="0"/>
          <w:numId w:val="5"/>
        </w:numPr>
        <w:spacing w:after="120" w:line="36" w:lineRule="atLeast"/>
      </w:pPr>
      <w:r>
        <w:lastRenderedPageBreak/>
        <w:t xml:space="preserve">Midden in de maatschappij willen wonen, integreren en participeren; </w:t>
      </w:r>
    </w:p>
    <w:p w14:paraId="2E37D2AA" w14:textId="77777777" w:rsidR="00B236F3" w:rsidRDefault="00E65AD8">
      <w:pPr>
        <w:pStyle w:val="Lijstalinea"/>
        <w:numPr>
          <w:ilvl w:val="0"/>
          <w:numId w:val="5"/>
        </w:numPr>
        <w:spacing w:after="120" w:line="36" w:lineRule="atLeast"/>
      </w:pPr>
      <w:r>
        <w:t>Huiselijke sfeer;</w:t>
      </w:r>
    </w:p>
    <w:p w14:paraId="2E997FED" w14:textId="77777777" w:rsidR="00B236F3" w:rsidRDefault="00E65AD8">
      <w:pPr>
        <w:pStyle w:val="Lijstalinea"/>
        <w:numPr>
          <w:ilvl w:val="0"/>
          <w:numId w:val="5"/>
        </w:numPr>
        <w:spacing w:after="120" w:line="36" w:lineRule="atLeast"/>
      </w:pPr>
      <w:r>
        <w:t>Sociaal contact onderhouden en elkaar ondersteunen;</w:t>
      </w:r>
    </w:p>
    <w:p w14:paraId="51CD7B77" w14:textId="77777777" w:rsidR="00B236F3" w:rsidRDefault="00E65AD8">
      <w:pPr>
        <w:pStyle w:val="Lijstalinea"/>
        <w:numPr>
          <w:ilvl w:val="0"/>
          <w:numId w:val="5"/>
        </w:numPr>
        <w:spacing w:after="120" w:line="36" w:lineRule="atLeast"/>
      </w:pPr>
      <w:r>
        <w:t>Alternatief aanbod biedt te weinig zorg en sluit niet aan bij de behoeften;</w:t>
      </w:r>
    </w:p>
    <w:p w14:paraId="5306724D" w14:textId="77777777" w:rsidR="00B236F3" w:rsidRDefault="00E65AD8">
      <w:pPr>
        <w:pStyle w:val="Lijstalinea"/>
        <w:numPr>
          <w:ilvl w:val="0"/>
          <w:numId w:val="5"/>
        </w:numPr>
        <w:spacing w:after="120" w:line="36" w:lineRule="atLeast"/>
      </w:pPr>
      <w:r>
        <w:t xml:space="preserve">Kwaliteitsverbetering in de zorg; </w:t>
      </w:r>
    </w:p>
    <w:p w14:paraId="395BC74B" w14:textId="77777777" w:rsidR="00B236F3" w:rsidRDefault="00E65AD8">
      <w:pPr>
        <w:pStyle w:val="Lijstalinea"/>
        <w:numPr>
          <w:ilvl w:val="0"/>
          <w:numId w:val="5"/>
        </w:numPr>
        <w:spacing w:after="120" w:line="36" w:lineRule="atLeast"/>
      </w:pPr>
      <w:r>
        <w:t>Samen met anderen het hele traject tot realisatie van wooninitiatief vormgeven, een lerende uitdaging;</w:t>
      </w:r>
    </w:p>
    <w:p w14:paraId="10F9617D" w14:textId="77777777" w:rsidR="00B236F3" w:rsidRDefault="00E65AD8">
      <w:pPr>
        <w:pStyle w:val="Lijstalinea"/>
        <w:numPr>
          <w:ilvl w:val="0"/>
          <w:numId w:val="5"/>
        </w:numPr>
        <w:spacing w:after="120" w:line="36" w:lineRule="atLeast"/>
      </w:pPr>
      <w:r>
        <w:t>Samenwerking met andere partijen is een uitdaging en kan kansen bieden voor verbreding netwerk;</w:t>
      </w:r>
    </w:p>
    <w:p w14:paraId="7B1D81B4" w14:textId="77777777" w:rsidR="00B236F3" w:rsidRDefault="00E65AD8">
      <w:pPr>
        <w:pStyle w:val="Lijstalinea"/>
        <w:numPr>
          <w:ilvl w:val="0"/>
          <w:numId w:val="5"/>
        </w:numPr>
        <w:spacing w:after="120" w:line="36" w:lineRule="atLeast"/>
      </w:pPr>
      <w:r>
        <w:t>Korte lijnen;</w:t>
      </w:r>
    </w:p>
    <w:p w14:paraId="3605D41F" w14:textId="77777777" w:rsidR="00B236F3" w:rsidRDefault="00E65AD8">
      <w:pPr>
        <w:pStyle w:val="Lijstalinea"/>
        <w:numPr>
          <w:ilvl w:val="0"/>
          <w:numId w:val="5"/>
        </w:numPr>
        <w:spacing w:after="120" w:line="36" w:lineRule="atLeast"/>
      </w:pPr>
      <w:r>
        <w:t>Lage overheadkosten;</w:t>
      </w:r>
    </w:p>
    <w:p w14:paraId="18A77B50" w14:textId="77777777" w:rsidR="00B236F3" w:rsidRDefault="00E65AD8">
      <w:pPr>
        <w:pStyle w:val="Lijstalinea"/>
        <w:numPr>
          <w:ilvl w:val="0"/>
          <w:numId w:val="5"/>
        </w:numPr>
        <w:spacing w:after="120" w:line="36" w:lineRule="atLeast"/>
      </w:pPr>
      <w:r>
        <w:t xml:space="preserve">(Eerdere) negatieve ervaringen bij zorgaanbieders. </w:t>
      </w:r>
    </w:p>
    <w:p w14:paraId="6C325B91" w14:textId="77777777" w:rsidR="00B236F3" w:rsidRDefault="00E65AD8">
      <w:pPr>
        <w:spacing w:after="120" w:line="36" w:lineRule="atLeast"/>
      </w:pPr>
      <w:r>
        <w:rPr>
          <w:noProof/>
        </w:rPr>
        <w:drawing>
          <wp:anchor distT="0" distB="0" distL="114300" distR="114300" simplePos="0" relativeHeight="251660288" behindDoc="0" locked="0" layoutInCell="1" allowOverlap="1" wp14:anchorId="4D1952C7" wp14:editId="5F896845">
            <wp:simplePos x="0" y="0"/>
            <wp:positionH relativeFrom="column">
              <wp:posOffset>2674866</wp:posOffset>
            </wp:positionH>
            <wp:positionV relativeFrom="paragraph">
              <wp:posOffset>12060</wp:posOffset>
            </wp:positionV>
            <wp:extent cx="3810003" cy="2715255"/>
            <wp:effectExtent l="0" t="0" r="0" b="8895"/>
            <wp:wrapThrough wrapText="bothSides">
              <wp:wrapPolygon edited="0">
                <wp:start x="0" y="0"/>
                <wp:lineTo x="0" y="21524"/>
                <wp:lineTo x="21492" y="21524"/>
                <wp:lineTo x="21492" y="0"/>
                <wp:lineTo x="0" y="0"/>
              </wp:wrapPolygon>
            </wp:wrapThrough>
            <wp:docPr id="15" name="Tijdelijke aanduiding voor inhoud 8" descr="Afbeelding me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0003" cy="2715255"/>
                    </a:xfrm>
                    <a:prstGeom prst="rect">
                      <a:avLst/>
                    </a:prstGeom>
                    <a:noFill/>
                    <a:ln>
                      <a:noFill/>
                      <a:prstDash/>
                    </a:ln>
                  </pic:spPr>
                </pic:pic>
              </a:graphicData>
            </a:graphic>
          </wp:anchor>
        </w:drawing>
      </w:r>
    </w:p>
    <w:p w14:paraId="62EFA9A8" w14:textId="77777777" w:rsidR="00B236F3" w:rsidRDefault="00E65AD8">
      <w:r>
        <w:rPr>
          <w:b/>
          <w:bCs/>
          <w:color w:val="CC3300"/>
          <w:sz w:val="24"/>
          <w:szCs w:val="24"/>
        </w:rPr>
        <w:t>HET PROJECT</w:t>
      </w:r>
      <w:r>
        <w:rPr>
          <w:b/>
          <w:bCs/>
          <w:color w:val="CC3300"/>
          <w:sz w:val="24"/>
          <w:szCs w:val="24"/>
        </w:rPr>
        <w:br/>
        <w:t>Activiteiten &amp; toekomstbeeld</w:t>
      </w:r>
    </w:p>
    <w:p w14:paraId="1F4C8619" w14:textId="77777777" w:rsidR="00B236F3" w:rsidRDefault="00E65AD8">
      <w:r>
        <w:rPr>
          <w:b/>
          <w:bCs/>
          <w:i/>
          <w:iCs/>
          <w:color w:val="CC3300"/>
        </w:rPr>
        <w:t xml:space="preserve">Locatie </w:t>
      </w:r>
    </w:p>
    <w:p w14:paraId="55C12E6B" w14:textId="77777777" w:rsidR="00B236F3" w:rsidRDefault="00E65AD8">
      <w:pPr>
        <w:shd w:val="clear" w:color="auto" w:fill="FFFFFF"/>
        <w:spacing w:after="100"/>
      </w:pPr>
      <w:r>
        <w:rPr>
          <w:noProof/>
        </w:rPr>
        <w:drawing>
          <wp:anchor distT="0" distB="0" distL="114300" distR="114300" simplePos="0" relativeHeight="251662336" behindDoc="0" locked="0" layoutInCell="1" allowOverlap="1" wp14:anchorId="3571FFF3" wp14:editId="7174E1CB">
            <wp:simplePos x="0" y="0"/>
            <wp:positionH relativeFrom="page">
              <wp:posOffset>304796</wp:posOffset>
            </wp:positionH>
            <wp:positionV relativeFrom="paragraph">
              <wp:posOffset>2152012</wp:posOffset>
            </wp:positionV>
            <wp:extent cx="3105146" cy="2081531"/>
            <wp:effectExtent l="0" t="0" r="4" b="0"/>
            <wp:wrapThrough wrapText="bothSides">
              <wp:wrapPolygon edited="0">
                <wp:start x="0" y="0"/>
                <wp:lineTo x="0" y="21350"/>
                <wp:lineTo x="21472" y="21350"/>
                <wp:lineTo x="21472" y="0"/>
                <wp:lineTo x="0" y="0"/>
              </wp:wrapPolygon>
            </wp:wrapThrough>
            <wp:docPr id="16" name="Tijdelijke aanduiding voor inhoud 4" descr="Afbeelding met tekst, plan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05146" cy="2081531"/>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2C0724C1" wp14:editId="2919CB45">
            <wp:simplePos x="0" y="0"/>
            <wp:positionH relativeFrom="margin">
              <wp:posOffset>2680965</wp:posOffset>
            </wp:positionH>
            <wp:positionV relativeFrom="paragraph">
              <wp:posOffset>1559564</wp:posOffset>
            </wp:positionV>
            <wp:extent cx="3783329" cy="2675891"/>
            <wp:effectExtent l="0" t="0" r="7621" b="0"/>
            <wp:wrapThrough wrapText="bothSides">
              <wp:wrapPolygon edited="0">
                <wp:start x="0" y="0"/>
                <wp:lineTo x="0" y="21374"/>
                <wp:lineTo x="21538" y="21374"/>
                <wp:lineTo x="21538" y="0"/>
                <wp:lineTo x="0" y="0"/>
              </wp:wrapPolygon>
            </wp:wrapThrough>
            <wp:docPr id="17" name="Tijdelijke aanduiding voor inhoud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83329" cy="2675891"/>
                    </a:xfrm>
                    <a:prstGeom prst="rect">
                      <a:avLst/>
                    </a:prstGeom>
                    <a:noFill/>
                    <a:ln>
                      <a:noFill/>
                      <a:prstDash/>
                    </a:ln>
                  </pic:spPr>
                </pic:pic>
              </a:graphicData>
            </a:graphic>
          </wp:anchor>
        </w:drawing>
      </w:r>
      <w:r>
        <w:rPr>
          <w:rFonts w:eastAsia="Times New Roman" w:cs="Calibri"/>
          <w:lang w:eastAsia="nl-NL"/>
        </w:rPr>
        <w:t xml:space="preserve">Het complex gaat gerealiseerd worden  in de Broekgraaf te Leerdam. We gaan het complex realiseren volgens de eisen en sfeerimpressie van MUS. We hebben voor deze locatie gekozen omdat het een duurzame locatie is, midden in de samenleving, met een centrale en toegankelijke ligging. Bovendien is er een OV nabij gelegen en is de plek hierdoor toegankelijk voor iedereen. Er zijn veel winkels nabij gelegen en de locatie is veilig en inspirerend voor de bewoners. </w:t>
      </w:r>
    </w:p>
    <w:p w14:paraId="6F1EA7B1" w14:textId="77777777" w:rsidR="00B236F3" w:rsidRDefault="00B236F3">
      <w:pPr>
        <w:rPr>
          <w:i/>
          <w:iCs/>
          <w:color w:val="FF0000"/>
        </w:rPr>
      </w:pPr>
    </w:p>
    <w:p w14:paraId="061435ED" w14:textId="77777777" w:rsidR="00B236F3" w:rsidRDefault="00B236F3">
      <w:pPr>
        <w:rPr>
          <w:i/>
          <w:iCs/>
          <w:color w:val="FF0000"/>
        </w:rPr>
      </w:pPr>
    </w:p>
    <w:p w14:paraId="50658C0E" w14:textId="77777777" w:rsidR="00B236F3" w:rsidRDefault="00E65AD8">
      <w:pPr>
        <w:rPr>
          <w:b/>
          <w:bCs/>
          <w:i/>
          <w:iCs/>
          <w:color w:val="CC3300"/>
        </w:rPr>
      </w:pPr>
      <w:r>
        <w:rPr>
          <w:b/>
          <w:bCs/>
          <w:i/>
          <w:iCs/>
          <w:color w:val="CC3300"/>
        </w:rPr>
        <w:lastRenderedPageBreak/>
        <w:t>Toekomstbeeld</w:t>
      </w:r>
    </w:p>
    <w:p w14:paraId="62BACF73" w14:textId="77777777" w:rsidR="00B236F3" w:rsidRDefault="00E65AD8">
      <w:r>
        <w:rPr>
          <w:noProof/>
          <w:color w:val="FF0000"/>
        </w:rPr>
        <w:drawing>
          <wp:anchor distT="0" distB="0" distL="114300" distR="114300" simplePos="0" relativeHeight="251663360" behindDoc="0" locked="0" layoutInCell="1" allowOverlap="1" wp14:anchorId="5D97D0A9" wp14:editId="242CBEE2">
            <wp:simplePos x="0" y="0"/>
            <wp:positionH relativeFrom="page">
              <wp:align>right</wp:align>
            </wp:positionH>
            <wp:positionV relativeFrom="paragraph">
              <wp:posOffset>119384</wp:posOffset>
            </wp:positionV>
            <wp:extent cx="3896358" cy="2727326"/>
            <wp:effectExtent l="0" t="0" r="8892" b="0"/>
            <wp:wrapThrough wrapText="bothSides">
              <wp:wrapPolygon edited="0">
                <wp:start x="0" y="0"/>
                <wp:lineTo x="0" y="21424"/>
                <wp:lineTo x="21547" y="21424"/>
                <wp:lineTo x="21547" y="0"/>
                <wp:lineTo x="0" y="0"/>
              </wp:wrapPolygon>
            </wp:wrapThrough>
            <wp:docPr id="18" name="Tijdelijke aanduiding voor inhoud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96358" cy="2727326"/>
                    </a:xfrm>
                    <a:prstGeom prst="rect">
                      <a:avLst/>
                    </a:prstGeom>
                    <a:noFill/>
                    <a:ln>
                      <a:noFill/>
                      <a:prstDash/>
                    </a:ln>
                  </pic:spPr>
                </pic:pic>
              </a:graphicData>
            </a:graphic>
          </wp:anchor>
        </w:drawing>
      </w:r>
      <w:r>
        <w:t xml:space="preserve">Binnen dit project willen we de realisatie van hieronder beschreven idee voorbereiden. We zullen in deze fase alles regelen en gereed maken wat nodig is om over te kunnen gaan tot realisatie van het complex voor hulpbehoevenden en beperkte jongvolwassenen. </w:t>
      </w:r>
    </w:p>
    <w:p w14:paraId="33B54ADE" w14:textId="77777777" w:rsidR="00B236F3" w:rsidRDefault="00E65AD8">
      <w:r>
        <w:t xml:space="preserve">De bewoners willen zo zelfstandig mogelijk wonen en daarbij hoort dat ze ook zelfstandig handelingen willen uitoefenen en niet voor elke handeling terug willen vallen op assistenten. Het zelfstandig wonen draagt bij aan het zelfvertrouwen en de woonbeleving. </w:t>
      </w:r>
    </w:p>
    <w:p w14:paraId="4D05E331" w14:textId="5B1D0FD8" w:rsidR="00B236F3" w:rsidRDefault="00B236F3"/>
    <w:p w14:paraId="75E99FA5" w14:textId="474890F4" w:rsidR="00B236F3" w:rsidRDefault="00EA0410">
      <w:r>
        <w:rPr>
          <w:noProof/>
          <w:color w:val="FF0000"/>
        </w:rPr>
        <w:drawing>
          <wp:anchor distT="0" distB="0" distL="114300" distR="114300" simplePos="0" relativeHeight="251665408" behindDoc="0" locked="0" layoutInCell="1" allowOverlap="1" wp14:anchorId="63A3B59F" wp14:editId="5F6C2ADC">
            <wp:simplePos x="0" y="0"/>
            <wp:positionH relativeFrom="page">
              <wp:align>left</wp:align>
            </wp:positionH>
            <wp:positionV relativeFrom="paragraph">
              <wp:posOffset>257810</wp:posOffset>
            </wp:positionV>
            <wp:extent cx="3793013" cy="2148209"/>
            <wp:effectExtent l="0" t="0" r="0" b="4445"/>
            <wp:wrapThrough wrapText="bothSides">
              <wp:wrapPolygon edited="0">
                <wp:start x="0" y="0"/>
                <wp:lineTo x="0" y="21453"/>
                <wp:lineTo x="21481" y="21453"/>
                <wp:lineTo x="21481" y="0"/>
                <wp:lineTo x="0" y="0"/>
              </wp:wrapPolygon>
            </wp:wrapThrough>
            <wp:docPr id="19" name="Tijdelijke aanduiding voor inhoud 9"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93013" cy="2148209"/>
                    </a:xfrm>
                    <a:prstGeom prst="rect">
                      <a:avLst/>
                    </a:prstGeom>
                    <a:noFill/>
                    <a:ln>
                      <a:noFill/>
                      <a:prstDash/>
                    </a:ln>
                  </pic:spPr>
                </pic:pic>
              </a:graphicData>
            </a:graphic>
          </wp:anchor>
        </w:drawing>
      </w:r>
      <w:r w:rsidR="00E65AD8">
        <w:t xml:space="preserve">Iedere bewoner heeft zijn eigen appartement met badkamer, waarin ook kan worden samengewoond. Er zullen </w:t>
      </w:r>
      <w:proofErr w:type="spellStart"/>
      <w:r w:rsidR="00E65AD8">
        <w:t>domotica</w:t>
      </w:r>
      <w:proofErr w:type="spellEnd"/>
      <w:r w:rsidR="00E65AD8">
        <w:t>-aanpassingen plaatsvinden zodat bewoners</w:t>
      </w:r>
      <w:r>
        <w:t xml:space="preserve"> met een hulpvraag</w:t>
      </w:r>
      <w:r w:rsidR="00E65AD8">
        <w:t xml:space="preserve"> (zo veel mogelijk) zelfstandig kunnen wonen. </w:t>
      </w:r>
    </w:p>
    <w:p w14:paraId="1E9E7CC5" w14:textId="552C5EFB" w:rsidR="00B236F3" w:rsidRDefault="00E65AD8">
      <w:r>
        <w:t>Zo zullen in appartementen deurautomaten moeten komen, zodat bewoners zelfstandig hun woning kunnen betreden. Omdat de bewoners een beperking hebben en enige bewoners rolstoelafhankelijk zijn, is het noodzakelijk dat de voor- en achterdeuren automatisch open kunnen gaan.</w:t>
      </w:r>
    </w:p>
    <w:p w14:paraId="412566E9" w14:textId="77777777" w:rsidR="00B236F3" w:rsidRDefault="00E65AD8">
      <w:r>
        <w:rPr>
          <w:noProof/>
          <w:color w:val="FF0000"/>
        </w:rPr>
        <w:drawing>
          <wp:anchor distT="0" distB="0" distL="114300" distR="114300" simplePos="0" relativeHeight="251664384" behindDoc="0" locked="0" layoutInCell="1" allowOverlap="1" wp14:anchorId="0FE6B23C" wp14:editId="205072CD">
            <wp:simplePos x="0" y="0"/>
            <wp:positionH relativeFrom="page">
              <wp:align>right</wp:align>
            </wp:positionH>
            <wp:positionV relativeFrom="paragraph">
              <wp:posOffset>7616</wp:posOffset>
            </wp:positionV>
            <wp:extent cx="3810633" cy="2085344"/>
            <wp:effectExtent l="0" t="0" r="0" b="0"/>
            <wp:wrapThrough wrapText="bothSides">
              <wp:wrapPolygon edited="0">
                <wp:start x="0" y="0"/>
                <wp:lineTo x="0" y="21311"/>
                <wp:lineTo x="21492" y="21311"/>
                <wp:lineTo x="21492" y="0"/>
                <wp:lineTo x="0" y="0"/>
              </wp:wrapPolygon>
            </wp:wrapThrough>
            <wp:docPr id="20" name="Tijdelijke aanduiding voor inhoud 12" descr="Afbeelding met tekst, binnen, plan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10633" cy="2085344"/>
                    </a:xfrm>
                    <a:prstGeom prst="rect">
                      <a:avLst/>
                    </a:prstGeom>
                    <a:noFill/>
                    <a:ln>
                      <a:noFill/>
                      <a:prstDash/>
                    </a:ln>
                  </pic:spPr>
                </pic:pic>
              </a:graphicData>
            </a:graphic>
          </wp:anchor>
        </w:drawing>
      </w:r>
      <w:r>
        <w:t xml:space="preserve">De gemeenschappelijke loungeruimte is een plek voor de bewoners om elkaar te ontmoeten, maar ook een verblijf voor de zorgverleners. Bewoners kunnen daar bijvoorbeeld samen eten, een drankje nuttigen of samen tv-kijken. Dit is een mogelijkheid, maar absoluut niet verplicht, iedereen is daar vrij in. </w:t>
      </w:r>
    </w:p>
    <w:p w14:paraId="52E9CE36" w14:textId="77777777" w:rsidR="00B236F3" w:rsidRDefault="00B236F3"/>
    <w:p w14:paraId="6E98D816" w14:textId="77777777" w:rsidR="00B236F3" w:rsidRDefault="00B236F3"/>
    <w:p w14:paraId="78A6C876" w14:textId="77777777" w:rsidR="00B236F3" w:rsidRDefault="00B236F3"/>
    <w:p w14:paraId="31655C77" w14:textId="3BDBAECA" w:rsidR="00B236F3" w:rsidRDefault="00B236F3"/>
    <w:p w14:paraId="75CD5EF6" w14:textId="62C0EC91" w:rsidR="00EA0410" w:rsidRDefault="00EA0410"/>
    <w:p w14:paraId="1E40516B" w14:textId="0413BBB4" w:rsidR="00EA0410" w:rsidRDefault="00EA0410"/>
    <w:p w14:paraId="189915FA" w14:textId="62FC49C7" w:rsidR="00B236F3" w:rsidRDefault="00B236F3"/>
    <w:p w14:paraId="43ECDC01" w14:textId="07317A31" w:rsidR="00B236F3" w:rsidRDefault="00B236F3"/>
    <w:p w14:paraId="70C0F770" w14:textId="055E14F0" w:rsidR="00B236F3" w:rsidRDefault="00E65AD8">
      <w:r>
        <w:rPr>
          <w:b/>
          <w:bCs/>
          <w:color w:val="CC3300"/>
          <w:sz w:val="24"/>
          <w:szCs w:val="24"/>
        </w:rPr>
        <w:t>Activiteiten</w:t>
      </w:r>
    </w:p>
    <w:p w14:paraId="35E1852A" w14:textId="77777777" w:rsidR="00B236F3" w:rsidRDefault="00E65AD8">
      <w:pPr>
        <w:rPr>
          <w:i/>
          <w:iCs/>
          <w:color w:val="C00000"/>
        </w:rPr>
      </w:pPr>
      <w:r>
        <w:rPr>
          <w:i/>
          <w:iCs/>
          <w:color w:val="C00000"/>
        </w:rPr>
        <w:t>Wonen</w:t>
      </w:r>
    </w:p>
    <w:p w14:paraId="27BE714E" w14:textId="54C37104" w:rsidR="00B236F3" w:rsidRDefault="00E65AD8">
      <w:r>
        <w:t xml:space="preserve">We zullen binnen dit voorbereidingsproject zorgen dat de intentieverklaring is getekend door Stichting Mus. Bovendien zullen we een ontwikkelaar Maatschappelijk Vastgoed benaderen en aanstellen.  In dit deel van het project maken we een conceptbegroting van de woonkosten voor de toekomstige bewoners. We zullen hierbij een besluit nemen of MUS zelf werkgever wordt om de zorg te leveren of dat MUS een contract met een externe zorgaanbieder zal afsluiten. </w:t>
      </w:r>
    </w:p>
    <w:p w14:paraId="500D7708" w14:textId="1837429B" w:rsidR="00B236F3" w:rsidRDefault="00E65AD8">
      <w:r>
        <w:t xml:space="preserve">We maken een selectie van de beste zorgaanbieders en stellen een programma op van eisen voor de zorgaanbieder. Vervolgens zullen we de eisen voor de bouw van het complex afstemmen met de specifieke eisen met betrekking tot de toekomstige doelgroep. Aan de hand daarvan zullen we een samenwerkingsovereenkomst tekenen tussen de projectontwikkelaar, de woningbouwcoöperatie en stichting MUS. We maken een inrichtingsplan voor de gemeenschappelijke ruimtes. Aan het eind van dit project willen we de ontwerptekeningen gereed hebben voor realisatie. </w:t>
      </w:r>
    </w:p>
    <w:p w14:paraId="2F9C4280" w14:textId="77777777" w:rsidR="00B236F3" w:rsidRDefault="00E65AD8">
      <w:pPr>
        <w:rPr>
          <w:i/>
          <w:iCs/>
          <w:color w:val="C00000"/>
        </w:rPr>
      </w:pPr>
      <w:r>
        <w:rPr>
          <w:i/>
          <w:iCs/>
          <w:color w:val="C00000"/>
        </w:rPr>
        <w:t xml:space="preserve">Zorg </w:t>
      </w:r>
    </w:p>
    <w:p w14:paraId="18B0051D" w14:textId="2C1EE2CE" w:rsidR="00B236F3" w:rsidRDefault="00E65AD8">
      <w:r>
        <w:t xml:space="preserve">We maken in deze fase van het project een selectie van zorgpartijen en toekomstige bewoners en ouders/vertegenwoordigers. We zullen naar aanleiding van de selectieprocedure van de zorgpartijen onderhandelingen voeren met de verschillende partijen. Vervolgens zal er een aannameprocedure voor toekomstige bewoners plaatsvinden waarbij de focus ligt op de groepsvorming van toekomstige bewoners en de ouders/vertegenwoordigers. </w:t>
      </w:r>
      <w:r>
        <w:br/>
        <w:t xml:space="preserve">Aan het einde van het project willen we een intentieovereenkomst hebben getekend met een zorgpartij waarmee de zorg in het complex kan worden ingevuld. Bovendien willen we hier de definitieve exploitatiebegroting voor de zorg gereed hebben. </w:t>
      </w:r>
    </w:p>
    <w:p w14:paraId="33C0F07E" w14:textId="03A1F69C" w:rsidR="00B236F3" w:rsidRDefault="00E65AD8">
      <w:r>
        <w:br/>
      </w:r>
      <w:r>
        <w:rPr>
          <w:i/>
          <w:iCs/>
          <w:color w:val="C00000"/>
        </w:rPr>
        <w:t>MUS Community</w:t>
      </w:r>
      <w:r>
        <w:rPr>
          <w:color w:val="C00000"/>
        </w:rPr>
        <w:t xml:space="preserve"> </w:t>
      </w:r>
      <w:r>
        <w:br/>
        <w:t xml:space="preserve">We zullen starten met de werving en selectie van toekomstige bewoners, ouders en vertegenwoordigers. We focussen op het creëren van bekendheid voor MUS binnen Leerdam. We willen in het derde kwartaal van dit project een Raad van Advies aangetrokken hebben bij MUS. Bovendien willen we ook op de locatie de Broekgraaf meer bekendheid genereren voor het project. We zullen hierbij toekomstige buren informeren over MUS. We willen betrokken en geïnteresseerde ouders/vertegenwoordigers, maar ook de buurt en vrijwilligers verbinden om zo een groep te bouwen voor MUS en met MUS. </w:t>
      </w:r>
    </w:p>
    <w:p w14:paraId="0BD6EC24" w14:textId="77777777" w:rsidR="00B236F3" w:rsidRDefault="00B236F3"/>
    <w:p w14:paraId="4F2DD6CD" w14:textId="77777777" w:rsidR="00B236F3" w:rsidRDefault="00B236F3"/>
    <w:p w14:paraId="2C965961" w14:textId="77777777" w:rsidR="00B236F3" w:rsidRDefault="00B236F3"/>
    <w:p w14:paraId="1EEFAF17" w14:textId="77777777" w:rsidR="00B236F3" w:rsidRDefault="00B236F3"/>
    <w:p w14:paraId="6C1CB874" w14:textId="77777777" w:rsidR="00B236F3" w:rsidRDefault="00B236F3"/>
    <w:p w14:paraId="24DD35B3" w14:textId="77777777" w:rsidR="00B236F3" w:rsidRDefault="00B236F3"/>
    <w:p w14:paraId="5561DBBC" w14:textId="77777777" w:rsidR="00B236F3" w:rsidRDefault="00B236F3"/>
    <w:p w14:paraId="26378E9E" w14:textId="71EE7821" w:rsidR="00B236F3" w:rsidRDefault="00B236F3">
      <w:pPr>
        <w:rPr>
          <w:color w:val="FF0000"/>
        </w:rPr>
      </w:pPr>
    </w:p>
    <w:p w14:paraId="64837EE0" w14:textId="23A73F01" w:rsidR="00E32F77" w:rsidRDefault="00E32F77">
      <w:pPr>
        <w:rPr>
          <w:color w:val="FF0000"/>
        </w:rPr>
      </w:pPr>
    </w:p>
    <w:p w14:paraId="6228C4DB" w14:textId="53B535DA" w:rsidR="00E32F77" w:rsidRDefault="00E32F77">
      <w:pPr>
        <w:rPr>
          <w:color w:val="FF0000"/>
        </w:rPr>
      </w:pPr>
    </w:p>
    <w:p w14:paraId="3A8282AB" w14:textId="77777777" w:rsidR="00EA0410" w:rsidRDefault="00EA0410">
      <w:pPr>
        <w:rPr>
          <w:color w:val="FF0000"/>
        </w:rPr>
      </w:pPr>
    </w:p>
    <w:p w14:paraId="2A12CEFC" w14:textId="77777777" w:rsidR="00E32F77" w:rsidRDefault="00E32F77">
      <w:pPr>
        <w:rPr>
          <w:color w:val="FF0000"/>
        </w:rPr>
      </w:pPr>
    </w:p>
    <w:p w14:paraId="6791FC01" w14:textId="77777777" w:rsidR="00E32F77" w:rsidRDefault="00E32F77" w:rsidP="00E32F77">
      <w:pPr>
        <w:rPr>
          <w:b/>
          <w:bCs/>
          <w:color w:val="CC3300"/>
          <w:sz w:val="24"/>
          <w:szCs w:val="24"/>
        </w:rPr>
      </w:pPr>
      <w:r>
        <w:rPr>
          <w:b/>
          <w:bCs/>
          <w:color w:val="CC3300"/>
          <w:sz w:val="24"/>
          <w:szCs w:val="24"/>
        </w:rPr>
        <w:t>Planning</w:t>
      </w:r>
    </w:p>
    <w:p w14:paraId="667DA886" w14:textId="77777777" w:rsidR="00E32F77" w:rsidRDefault="00E32F77" w:rsidP="00E32F77">
      <w:r>
        <w:rPr>
          <w:noProof/>
        </w:rPr>
        <w:drawing>
          <wp:inline distT="0" distB="0" distL="0" distR="0" wp14:anchorId="71AE605F" wp14:editId="49B40556">
            <wp:extent cx="5760720" cy="1203322"/>
            <wp:effectExtent l="0" t="0" r="0" b="0"/>
            <wp:docPr id="21" name="Afbeelding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203322"/>
                    </a:xfrm>
                    <a:prstGeom prst="rect">
                      <a:avLst/>
                    </a:prstGeom>
                    <a:noFill/>
                    <a:ln>
                      <a:noFill/>
                      <a:prstDash/>
                    </a:ln>
                  </pic:spPr>
                </pic:pic>
              </a:graphicData>
            </a:graphic>
          </wp:inline>
        </w:drawing>
      </w:r>
    </w:p>
    <w:p w14:paraId="7DB707AD" w14:textId="77777777" w:rsidR="00E32F77" w:rsidRDefault="00E32F77" w:rsidP="00E32F77">
      <w:pPr>
        <w:rPr>
          <w:b/>
          <w:bCs/>
          <w:color w:val="CC3300"/>
          <w:sz w:val="24"/>
          <w:szCs w:val="24"/>
        </w:rPr>
      </w:pPr>
    </w:p>
    <w:p w14:paraId="3C671CA3" w14:textId="77777777" w:rsidR="00B236F3" w:rsidRDefault="00B236F3"/>
    <w:tbl>
      <w:tblPr>
        <w:tblpPr w:leftFromText="141" w:rightFromText="141" w:vertAnchor="text" w:horzAnchor="margin" w:tblpXSpec="center" w:tblpY="-1416"/>
        <w:tblW w:w="10740" w:type="dxa"/>
        <w:tblCellMar>
          <w:left w:w="70" w:type="dxa"/>
          <w:right w:w="70" w:type="dxa"/>
        </w:tblCellMar>
        <w:tblLook w:val="04A0" w:firstRow="1" w:lastRow="0" w:firstColumn="1" w:lastColumn="0" w:noHBand="0" w:noVBand="1"/>
      </w:tblPr>
      <w:tblGrid>
        <w:gridCol w:w="2080"/>
        <w:gridCol w:w="4420"/>
        <w:gridCol w:w="540"/>
        <w:gridCol w:w="1240"/>
        <w:gridCol w:w="1300"/>
        <w:gridCol w:w="1160"/>
      </w:tblGrid>
      <w:tr w:rsidR="00E32F77" w:rsidRPr="00E32F77" w14:paraId="2AB73375" w14:textId="77777777" w:rsidTr="00E32F77">
        <w:trPr>
          <w:trHeight w:val="420"/>
        </w:trPr>
        <w:tc>
          <w:tcPr>
            <w:tcW w:w="9580" w:type="dxa"/>
            <w:gridSpan w:val="5"/>
            <w:tcBorders>
              <w:top w:val="nil"/>
              <w:left w:val="single" w:sz="4" w:space="0" w:color="000000"/>
              <w:bottom w:val="single" w:sz="4" w:space="0" w:color="000000"/>
              <w:right w:val="nil"/>
            </w:tcBorders>
            <w:shd w:val="clear" w:color="auto" w:fill="auto"/>
            <w:hideMark/>
          </w:tcPr>
          <w:p w14:paraId="04FF053F" w14:textId="77777777" w:rsidR="00E32F77" w:rsidRPr="00E32F77" w:rsidRDefault="00E32F77" w:rsidP="00E32F77">
            <w:pPr>
              <w:suppressAutoHyphens w:val="0"/>
              <w:autoSpaceDN/>
              <w:spacing w:after="0" w:line="240" w:lineRule="auto"/>
              <w:textAlignment w:val="auto"/>
              <w:rPr>
                <w:rFonts w:eastAsia="Times New Roman" w:cs="Calibri"/>
                <w:b/>
                <w:bCs/>
                <w:sz w:val="32"/>
                <w:szCs w:val="32"/>
                <w:lang w:eastAsia="nl-NL"/>
              </w:rPr>
            </w:pPr>
            <w:r w:rsidRPr="00E32F77">
              <w:rPr>
                <w:rFonts w:eastAsia="Times New Roman" w:cs="Calibri"/>
                <w:b/>
                <w:bCs/>
                <w:sz w:val="32"/>
                <w:szCs w:val="32"/>
                <w:lang w:eastAsia="nl-NL"/>
              </w:rPr>
              <w:lastRenderedPageBreak/>
              <w:t>BEGROTING</w:t>
            </w:r>
          </w:p>
        </w:tc>
        <w:tc>
          <w:tcPr>
            <w:tcW w:w="1160" w:type="dxa"/>
            <w:tcBorders>
              <w:top w:val="nil"/>
              <w:left w:val="nil"/>
              <w:bottom w:val="single" w:sz="4" w:space="0" w:color="000000"/>
              <w:right w:val="nil"/>
            </w:tcBorders>
            <w:shd w:val="clear" w:color="000000" w:fill="FFFFFF"/>
            <w:noWrap/>
            <w:hideMark/>
          </w:tcPr>
          <w:p w14:paraId="4678FE0E" w14:textId="77777777" w:rsidR="00E32F77" w:rsidRPr="00E32F77" w:rsidRDefault="00E32F77" w:rsidP="00E32F77">
            <w:pPr>
              <w:suppressAutoHyphens w:val="0"/>
              <w:autoSpaceDN/>
              <w:spacing w:after="0" w:line="240" w:lineRule="auto"/>
              <w:textAlignment w:val="auto"/>
              <w:rPr>
                <w:rFonts w:ascii="Times New Roman" w:eastAsia="Times New Roman" w:hAnsi="Times New Roman"/>
                <w:color w:val="000000"/>
                <w:sz w:val="16"/>
                <w:szCs w:val="16"/>
                <w:lang w:eastAsia="nl-NL"/>
              </w:rPr>
            </w:pPr>
            <w:r w:rsidRPr="00E32F77">
              <w:rPr>
                <w:rFonts w:ascii="Times New Roman" w:eastAsia="Times New Roman" w:hAnsi="Times New Roman"/>
                <w:color w:val="000000"/>
                <w:sz w:val="16"/>
                <w:szCs w:val="16"/>
                <w:lang w:eastAsia="nl-NL"/>
              </w:rPr>
              <w:t> </w:t>
            </w:r>
          </w:p>
        </w:tc>
      </w:tr>
      <w:tr w:rsidR="00E32F77" w:rsidRPr="00E32F77" w14:paraId="6990AC75"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vAlign w:val="bottom"/>
            <w:hideMark/>
          </w:tcPr>
          <w:p w14:paraId="513DD736"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4420" w:type="dxa"/>
            <w:tcBorders>
              <w:top w:val="nil"/>
              <w:left w:val="nil"/>
              <w:bottom w:val="single" w:sz="4" w:space="0" w:color="000000"/>
              <w:right w:val="single" w:sz="4" w:space="0" w:color="000000"/>
            </w:tcBorders>
            <w:shd w:val="clear" w:color="auto" w:fill="auto"/>
            <w:vAlign w:val="bottom"/>
            <w:hideMark/>
          </w:tcPr>
          <w:p w14:paraId="4C7605F0"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540" w:type="dxa"/>
            <w:tcBorders>
              <w:top w:val="nil"/>
              <w:left w:val="nil"/>
              <w:bottom w:val="single" w:sz="4" w:space="0" w:color="000000"/>
              <w:right w:val="single" w:sz="4" w:space="0" w:color="000000"/>
            </w:tcBorders>
            <w:shd w:val="clear" w:color="auto" w:fill="auto"/>
            <w:hideMark/>
          </w:tcPr>
          <w:p w14:paraId="66CEA16D"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240" w:type="dxa"/>
            <w:tcBorders>
              <w:top w:val="nil"/>
              <w:left w:val="nil"/>
              <w:bottom w:val="single" w:sz="4" w:space="0" w:color="000000"/>
              <w:right w:val="single" w:sz="4" w:space="0" w:color="000000"/>
            </w:tcBorders>
            <w:shd w:val="clear" w:color="auto" w:fill="auto"/>
            <w:vAlign w:val="bottom"/>
            <w:hideMark/>
          </w:tcPr>
          <w:p w14:paraId="2013B940"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300" w:type="dxa"/>
            <w:tcBorders>
              <w:top w:val="nil"/>
              <w:left w:val="nil"/>
              <w:bottom w:val="single" w:sz="4" w:space="0" w:color="000000"/>
              <w:right w:val="single" w:sz="4" w:space="0" w:color="000000"/>
            </w:tcBorders>
            <w:shd w:val="clear" w:color="auto" w:fill="auto"/>
            <w:vAlign w:val="bottom"/>
            <w:hideMark/>
          </w:tcPr>
          <w:p w14:paraId="2FB6A03F"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0C2E5C1E"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18419CB4" w14:textId="77777777" w:rsidTr="00E32F77">
        <w:trPr>
          <w:trHeight w:val="450"/>
        </w:trPr>
        <w:tc>
          <w:tcPr>
            <w:tcW w:w="2080" w:type="dxa"/>
            <w:tcBorders>
              <w:top w:val="nil"/>
              <w:left w:val="single" w:sz="4" w:space="0" w:color="000000"/>
              <w:bottom w:val="single" w:sz="4" w:space="0" w:color="000000"/>
              <w:right w:val="single" w:sz="4" w:space="0" w:color="000000"/>
            </w:tcBorders>
            <w:shd w:val="clear" w:color="auto" w:fill="auto"/>
            <w:hideMark/>
          </w:tcPr>
          <w:p w14:paraId="6E35023B"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PROJECT: Stichting MUS woonzorg</w:t>
            </w:r>
          </w:p>
        </w:tc>
        <w:tc>
          <w:tcPr>
            <w:tcW w:w="4420" w:type="dxa"/>
            <w:tcBorders>
              <w:top w:val="nil"/>
              <w:left w:val="nil"/>
              <w:bottom w:val="single" w:sz="4" w:space="0" w:color="000000"/>
              <w:right w:val="single" w:sz="4" w:space="0" w:color="000000"/>
            </w:tcBorders>
            <w:shd w:val="clear" w:color="auto" w:fill="auto"/>
            <w:hideMark/>
          </w:tcPr>
          <w:p w14:paraId="02A389B3"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540" w:type="dxa"/>
            <w:tcBorders>
              <w:top w:val="nil"/>
              <w:left w:val="nil"/>
              <w:bottom w:val="single" w:sz="4" w:space="0" w:color="000000"/>
              <w:right w:val="single" w:sz="4" w:space="0" w:color="000000"/>
            </w:tcBorders>
            <w:shd w:val="clear" w:color="auto" w:fill="auto"/>
            <w:hideMark/>
          </w:tcPr>
          <w:p w14:paraId="56E639AB"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593F4451"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6B2CB72F"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2D7C6529"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207381A9"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hideMark/>
          </w:tcPr>
          <w:p w14:paraId="282571D2"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VERSIE: 1.0</w:t>
            </w:r>
          </w:p>
        </w:tc>
        <w:tc>
          <w:tcPr>
            <w:tcW w:w="4420" w:type="dxa"/>
            <w:tcBorders>
              <w:top w:val="nil"/>
              <w:left w:val="nil"/>
              <w:bottom w:val="single" w:sz="4" w:space="0" w:color="000000"/>
              <w:right w:val="single" w:sz="4" w:space="0" w:color="000000"/>
            </w:tcBorders>
            <w:shd w:val="clear" w:color="auto" w:fill="auto"/>
            <w:hideMark/>
          </w:tcPr>
          <w:p w14:paraId="3F8C4341"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540" w:type="dxa"/>
            <w:tcBorders>
              <w:top w:val="nil"/>
              <w:left w:val="nil"/>
              <w:bottom w:val="single" w:sz="4" w:space="0" w:color="000000"/>
              <w:right w:val="single" w:sz="4" w:space="0" w:color="000000"/>
            </w:tcBorders>
            <w:shd w:val="clear" w:color="auto" w:fill="auto"/>
            <w:hideMark/>
          </w:tcPr>
          <w:p w14:paraId="02FCF6C6"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3D93BB75"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678B53D1"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671B6160"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533CA628"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hideMark/>
          </w:tcPr>
          <w:p w14:paraId="0A41E573"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DATUM: 30 juni 2021</w:t>
            </w:r>
          </w:p>
        </w:tc>
        <w:tc>
          <w:tcPr>
            <w:tcW w:w="4420" w:type="dxa"/>
            <w:tcBorders>
              <w:top w:val="nil"/>
              <w:left w:val="nil"/>
              <w:bottom w:val="single" w:sz="4" w:space="0" w:color="000000"/>
              <w:right w:val="single" w:sz="4" w:space="0" w:color="000000"/>
            </w:tcBorders>
            <w:shd w:val="clear" w:color="auto" w:fill="auto"/>
            <w:hideMark/>
          </w:tcPr>
          <w:p w14:paraId="1D0C10F8"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540" w:type="dxa"/>
            <w:tcBorders>
              <w:top w:val="nil"/>
              <w:left w:val="nil"/>
              <w:bottom w:val="single" w:sz="4" w:space="0" w:color="000000"/>
              <w:right w:val="single" w:sz="4" w:space="0" w:color="000000"/>
            </w:tcBorders>
            <w:shd w:val="clear" w:color="auto" w:fill="auto"/>
            <w:hideMark/>
          </w:tcPr>
          <w:p w14:paraId="72F3C9AA"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0D8C7B38"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615FBB94"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30AC0B5C"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7FAB49FA"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vAlign w:val="bottom"/>
            <w:hideMark/>
          </w:tcPr>
          <w:p w14:paraId="58BF2F49"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4420" w:type="dxa"/>
            <w:tcBorders>
              <w:top w:val="nil"/>
              <w:left w:val="nil"/>
              <w:bottom w:val="single" w:sz="4" w:space="0" w:color="000000"/>
              <w:right w:val="single" w:sz="4" w:space="0" w:color="000000"/>
            </w:tcBorders>
            <w:shd w:val="clear" w:color="auto" w:fill="auto"/>
            <w:vAlign w:val="bottom"/>
            <w:hideMark/>
          </w:tcPr>
          <w:p w14:paraId="3985ECCB"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540" w:type="dxa"/>
            <w:tcBorders>
              <w:top w:val="nil"/>
              <w:left w:val="nil"/>
              <w:bottom w:val="single" w:sz="4" w:space="0" w:color="000000"/>
              <w:right w:val="single" w:sz="4" w:space="0" w:color="000000"/>
            </w:tcBorders>
            <w:shd w:val="clear" w:color="auto" w:fill="auto"/>
            <w:hideMark/>
          </w:tcPr>
          <w:p w14:paraId="61DA0973"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240" w:type="dxa"/>
            <w:tcBorders>
              <w:top w:val="nil"/>
              <w:left w:val="nil"/>
              <w:bottom w:val="single" w:sz="4" w:space="0" w:color="000000"/>
              <w:right w:val="single" w:sz="4" w:space="0" w:color="000000"/>
            </w:tcBorders>
            <w:shd w:val="clear" w:color="auto" w:fill="auto"/>
            <w:vAlign w:val="bottom"/>
            <w:hideMark/>
          </w:tcPr>
          <w:p w14:paraId="04A97B97"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300" w:type="dxa"/>
            <w:tcBorders>
              <w:top w:val="nil"/>
              <w:left w:val="nil"/>
              <w:bottom w:val="single" w:sz="4" w:space="0" w:color="000000"/>
              <w:right w:val="single" w:sz="4" w:space="0" w:color="000000"/>
            </w:tcBorders>
            <w:shd w:val="clear" w:color="auto" w:fill="auto"/>
            <w:vAlign w:val="bottom"/>
            <w:hideMark/>
          </w:tcPr>
          <w:p w14:paraId="74F6F82A"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419B58D2"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723E1744" w14:textId="77777777" w:rsidTr="00E32F77">
        <w:trPr>
          <w:trHeight w:val="450"/>
        </w:trPr>
        <w:tc>
          <w:tcPr>
            <w:tcW w:w="2080" w:type="dxa"/>
            <w:tcBorders>
              <w:top w:val="nil"/>
              <w:left w:val="single" w:sz="4" w:space="0" w:color="000000"/>
              <w:bottom w:val="single" w:sz="4" w:space="0" w:color="000000"/>
              <w:right w:val="single" w:sz="4" w:space="0" w:color="000000"/>
            </w:tcBorders>
            <w:shd w:val="clear" w:color="000000" w:fill="F02924"/>
            <w:hideMark/>
          </w:tcPr>
          <w:p w14:paraId="6941E5EB" w14:textId="77777777" w:rsidR="00E32F77" w:rsidRPr="00E32F77" w:rsidRDefault="00E32F77" w:rsidP="00E32F77">
            <w:pPr>
              <w:suppressAutoHyphens w:val="0"/>
              <w:autoSpaceDN/>
              <w:spacing w:after="0" w:line="240" w:lineRule="auto"/>
              <w:textAlignment w:val="auto"/>
              <w:rPr>
                <w:rFonts w:eastAsia="Times New Roman" w:cs="Calibri"/>
                <w:b/>
                <w:bCs/>
                <w:sz w:val="20"/>
                <w:szCs w:val="20"/>
                <w:lang w:eastAsia="nl-NL"/>
              </w:rPr>
            </w:pPr>
            <w:r w:rsidRPr="00E32F77">
              <w:rPr>
                <w:rFonts w:eastAsia="Times New Roman" w:cs="Calibri"/>
                <w:b/>
                <w:bCs/>
                <w:sz w:val="20"/>
                <w:szCs w:val="20"/>
                <w:lang w:eastAsia="nl-NL"/>
              </w:rPr>
              <w:t>Onderdeel</w:t>
            </w:r>
          </w:p>
        </w:tc>
        <w:tc>
          <w:tcPr>
            <w:tcW w:w="4420" w:type="dxa"/>
            <w:tcBorders>
              <w:top w:val="nil"/>
              <w:left w:val="nil"/>
              <w:bottom w:val="single" w:sz="4" w:space="0" w:color="000000"/>
              <w:right w:val="single" w:sz="4" w:space="0" w:color="000000"/>
            </w:tcBorders>
            <w:shd w:val="clear" w:color="000000" w:fill="F02924"/>
            <w:hideMark/>
          </w:tcPr>
          <w:p w14:paraId="201E4A01" w14:textId="77777777" w:rsidR="00E32F77" w:rsidRPr="00E32F77" w:rsidRDefault="00E32F77" w:rsidP="00E32F77">
            <w:pPr>
              <w:suppressAutoHyphens w:val="0"/>
              <w:autoSpaceDN/>
              <w:spacing w:after="0" w:line="240" w:lineRule="auto"/>
              <w:textAlignment w:val="auto"/>
              <w:rPr>
                <w:rFonts w:eastAsia="Times New Roman" w:cs="Calibri"/>
                <w:b/>
                <w:bCs/>
                <w:sz w:val="20"/>
                <w:szCs w:val="20"/>
                <w:lang w:eastAsia="nl-NL"/>
              </w:rPr>
            </w:pPr>
            <w:r w:rsidRPr="00E32F77">
              <w:rPr>
                <w:rFonts w:eastAsia="Times New Roman" w:cs="Calibri"/>
                <w:b/>
                <w:bCs/>
                <w:sz w:val="20"/>
                <w:szCs w:val="20"/>
                <w:lang w:eastAsia="nl-NL"/>
              </w:rPr>
              <w:t>Activiteiten</w:t>
            </w:r>
          </w:p>
        </w:tc>
        <w:tc>
          <w:tcPr>
            <w:tcW w:w="540" w:type="dxa"/>
            <w:tcBorders>
              <w:top w:val="nil"/>
              <w:left w:val="nil"/>
              <w:bottom w:val="single" w:sz="4" w:space="0" w:color="000000"/>
              <w:right w:val="single" w:sz="4" w:space="0" w:color="000000"/>
            </w:tcBorders>
            <w:shd w:val="clear" w:color="000000" w:fill="F02924"/>
            <w:hideMark/>
          </w:tcPr>
          <w:p w14:paraId="4509D5D7"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Uren</w:t>
            </w:r>
          </w:p>
        </w:tc>
        <w:tc>
          <w:tcPr>
            <w:tcW w:w="1240" w:type="dxa"/>
            <w:tcBorders>
              <w:top w:val="nil"/>
              <w:left w:val="nil"/>
              <w:bottom w:val="single" w:sz="4" w:space="0" w:color="000000"/>
              <w:right w:val="single" w:sz="4" w:space="0" w:color="000000"/>
            </w:tcBorders>
            <w:shd w:val="clear" w:color="000000" w:fill="F02924"/>
            <w:hideMark/>
          </w:tcPr>
          <w:p w14:paraId="255D6BE7"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xml:space="preserve"> Kosten per uur inclusief 21% BTW </w:t>
            </w:r>
          </w:p>
        </w:tc>
        <w:tc>
          <w:tcPr>
            <w:tcW w:w="1300" w:type="dxa"/>
            <w:tcBorders>
              <w:top w:val="nil"/>
              <w:left w:val="nil"/>
              <w:bottom w:val="single" w:sz="4" w:space="0" w:color="000000"/>
              <w:right w:val="single" w:sz="4" w:space="0" w:color="000000"/>
            </w:tcBorders>
            <w:shd w:val="clear" w:color="000000" w:fill="F02924"/>
            <w:hideMark/>
          </w:tcPr>
          <w:p w14:paraId="0C014BBF"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xml:space="preserve"> begroot </w:t>
            </w:r>
          </w:p>
        </w:tc>
        <w:tc>
          <w:tcPr>
            <w:tcW w:w="1160" w:type="dxa"/>
            <w:tcBorders>
              <w:top w:val="nil"/>
              <w:left w:val="nil"/>
              <w:bottom w:val="single" w:sz="4" w:space="0" w:color="000000"/>
              <w:right w:val="single" w:sz="4" w:space="0" w:color="000000"/>
            </w:tcBorders>
            <w:shd w:val="clear" w:color="000000" w:fill="F02924"/>
            <w:hideMark/>
          </w:tcPr>
          <w:p w14:paraId="28C39529"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xml:space="preserve"> resultaat </w:t>
            </w:r>
          </w:p>
        </w:tc>
      </w:tr>
      <w:tr w:rsidR="00E32F77" w:rsidRPr="00E32F77" w14:paraId="054EBA6D" w14:textId="77777777" w:rsidTr="00E32F77">
        <w:trPr>
          <w:trHeight w:val="1545"/>
        </w:trPr>
        <w:tc>
          <w:tcPr>
            <w:tcW w:w="2080" w:type="dxa"/>
            <w:tcBorders>
              <w:top w:val="nil"/>
              <w:left w:val="single" w:sz="4" w:space="0" w:color="000000"/>
              <w:bottom w:val="single" w:sz="4" w:space="0" w:color="000000"/>
              <w:right w:val="single" w:sz="4" w:space="0" w:color="000000"/>
            </w:tcBorders>
            <w:shd w:val="clear" w:color="auto" w:fill="auto"/>
            <w:hideMark/>
          </w:tcPr>
          <w:p w14:paraId="530F6F95" w14:textId="26D83685" w:rsidR="00E32F77" w:rsidRPr="00E32F77" w:rsidRDefault="00E32F77" w:rsidP="00E32F77">
            <w:pPr>
              <w:suppressAutoHyphens w:val="0"/>
              <w:autoSpaceDN/>
              <w:spacing w:after="0" w:line="240" w:lineRule="auto"/>
              <w:textAlignment w:val="auto"/>
              <w:rPr>
                <w:rFonts w:eastAsia="Times New Roman" w:cs="Calibri"/>
                <w:color w:val="000000"/>
                <w:sz w:val="18"/>
                <w:szCs w:val="18"/>
                <w:lang w:eastAsia="nl-NL"/>
              </w:rPr>
            </w:pPr>
            <w:r w:rsidRPr="00E32F77">
              <w:rPr>
                <w:rFonts w:eastAsia="Times New Roman" w:cs="Calibri"/>
                <w:color w:val="000000"/>
                <w:sz w:val="18"/>
                <w:szCs w:val="18"/>
                <w:lang w:eastAsia="nl-NL"/>
              </w:rPr>
              <w:t xml:space="preserve">Realiseren dienstverleningscontract </w:t>
            </w:r>
            <w:r w:rsidR="00A92F53" w:rsidRPr="00E32F77">
              <w:rPr>
                <w:rFonts w:eastAsia="Times New Roman" w:cs="Calibri"/>
                <w:color w:val="000000"/>
                <w:sz w:val="18"/>
                <w:szCs w:val="18"/>
                <w:lang w:eastAsia="nl-NL"/>
              </w:rPr>
              <w:t>woningbouwcoöperatie</w:t>
            </w:r>
            <w:r w:rsidRPr="00E32F77">
              <w:rPr>
                <w:rFonts w:eastAsia="Times New Roman" w:cs="Calibri"/>
                <w:color w:val="000000"/>
                <w:sz w:val="18"/>
                <w:szCs w:val="18"/>
                <w:lang w:eastAsia="nl-NL"/>
              </w:rPr>
              <w:t xml:space="preserve"> </w:t>
            </w:r>
          </w:p>
        </w:tc>
        <w:tc>
          <w:tcPr>
            <w:tcW w:w="4420" w:type="dxa"/>
            <w:tcBorders>
              <w:top w:val="nil"/>
              <w:left w:val="nil"/>
              <w:bottom w:val="single" w:sz="4" w:space="0" w:color="000000"/>
              <w:right w:val="single" w:sz="4" w:space="0" w:color="000000"/>
            </w:tcBorders>
            <w:shd w:val="clear" w:color="auto" w:fill="auto"/>
            <w:hideMark/>
          </w:tcPr>
          <w:p w14:paraId="123885EB" w14:textId="7E29AD11"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xml:space="preserve">• Voorbereiden en bijwonen 6  overleggen met ontwikkelaar. Een keer in de twee maanden  </w:t>
            </w:r>
            <w:r w:rsidRPr="00E32F77">
              <w:rPr>
                <w:rFonts w:eastAsia="Times New Roman" w:cs="Calibri"/>
                <w:sz w:val="16"/>
                <w:szCs w:val="16"/>
                <w:lang w:eastAsia="nl-NL"/>
              </w:rPr>
              <w:br/>
              <w:t xml:space="preserve">Doelstelling is realisatie intentieverklaring + ontwerp kijkende naar de doelgroep. </w:t>
            </w:r>
            <w:r w:rsidRPr="00E32F77">
              <w:rPr>
                <w:rFonts w:eastAsia="Times New Roman" w:cs="Calibri"/>
                <w:sz w:val="16"/>
                <w:szCs w:val="16"/>
                <w:lang w:eastAsia="nl-NL"/>
              </w:rPr>
              <w:br/>
              <w:t>&gt; Hierbij wordt advies gevraagd aan:</w:t>
            </w:r>
            <w:r w:rsidRPr="00E32F77">
              <w:rPr>
                <w:rFonts w:eastAsia="Times New Roman" w:cs="Calibri"/>
                <w:sz w:val="16"/>
                <w:szCs w:val="16"/>
                <w:lang w:eastAsia="nl-NL"/>
              </w:rPr>
              <w:br/>
              <w:t xml:space="preserve">Bouwadviseur </w:t>
            </w:r>
            <w:r w:rsidRPr="00E32F77">
              <w:rPr>
                <w:rFonts w:eastAsia="Times New Roman" w:cs="Calibri"/>
                <w:sz w:val="16"/>
                <w:szCs w:val="16"/>
                <w:lang w:eastAsia="nl-NL"/>
              </w:rPr>
              <w:br/>
              <w:t>Projectadvi</w:t>
            </w:r>
            <w:r w:rsidR="00A92F53">
              <w:rPr>
                <w:rFonts w:eastAsia="Times New Roman" w:cs="Calibri"/>
                <w:sz w:val="16"/>
                <w:szCs w:val="16"/>
                <w:lang w:eastAsia="nl-NL"/>
              </w:rPr>
              <w:t>seur</w:t>
            </w:r>
          </w:p>
        </w:tc>
        <w:tc>
          <w:tcPr>
            <w:tcW w:w="540" w:type="dxa"/>
            <w:tcBorders>
              <w:top w:val="nil"/>
              <w:left w:val="nil"/>
              <w:bottom w:val="single" w:sz="4" w:space="0" w:color="000000"/>
              <w:right w:val="single" w:sz="4" w:space="0" w:color="000000"/>
            </w:tcBorders>
            <w:shd w:val="clear" w:color="auto" w:fill="auto"/>
            <w:vAlign w:val="bottom"/>
            <w:hideMark/>
          </w:tcPr>
          <w:p w14:paraId="1D76333C"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40</w:t>
            </w:r>
          </w:p>
        </w:tc>
        <w:tc>
          <w:tcPr>
            <w:tcW w:w="1240" w:type="dxa"/>
            <w:tcBorders>
              <w:top w:val="nil"/>
              <w:left w:val="nil"/>
              <w:bottom w:val="single" w:sz="4" w:space="0" w:color="000000"/>
              <w:right w:val="single" w:sz="4" w:space="0" w:color="000000"/>
            </w:tcBorders>
            <w:shd w:val="clear" w:color="auto" w:fill="auto"/>
            <w:vAlign w:val="bottom"/>
            <w:hideMark/>
          </w:tcPr>
          <w:p w14:paraId="5A983460"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70,00 </w:t>
            </w:r>
          </w:p>
        </w:tc>
        <w:tc>
          <w:tcPr>
            <w:tcW w:w="1300" w:type="dxa"/>
            <w:tcBorders>
              <w:top w:val="nil"/>
              <w:left w:val="nil"/>
              <w:bottom w:val="single" w:sz="4" w:space="0" w:color="000000"/>
              <w:right w:val="single" w:sz="4" w:space="0" w:color="000000"/>
            </w:tcBorders>
            <w:shd w:val="clear" w:color="auto" w:fill="auto"/>
            <w:vAlign w:val="bottom"/>
            <w:hideMark/>
          </w:tcPr>
          <w:p w14:paraId="1C1E2DD4"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2.800,00 </w:t>
            </w:r>
          </w:p>
        </w:tc>
        <w:tc>
          <w:tcPr>
            <w:tcW w:w="1160" w:type="dxa"/>
            <w:tcBorders>
              <w:top w:val="nil"/>
              <w:left w:val="nil"/>
              <w:bottom w:val="single" w:sz="4" w:space="0" w:color="000000"/>
              <w:right w:val="single" w:sz="4" w:space="0" w:color="000000"/>
            </w:tcBorders>
            <w:shd w:val="clear" w:color="auto" w:fill="auto"/>
            <w:vAlign w:val="bottom"/>
            <w:hideMark/>
          </w:tcPr>
          <w:p w14:paraId="4CD0E785"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7F9EBD60" w14:textId="77777777" w:rsidTr="00E32F77">
        <w:trPr>
          <w:trHeight w:val="1620"/>
        </w:trPr>
        <w:tc>
          <w:tcPr>
            <w:tcW w:w="2080" w:type="dxa"/>
            <w:tcBorders>
              <w:top w:val="nil"/>
              <w:left w:val="single" w:sz="4" w:space="0" w:color="000000"/>
              <w:bottom w:val="single" w:sz="4" w:space="0" w:color="000000"/>
              <w:right w:val="single" w:sz="4" w:space="0" w:color="000000"/>
            </w:tcBorders>
            <w:shd w:val="clear" w:color="auto" w:fill="auto"/>
            <w:hideMark/>
          </w:tcPr>
          <w:p w14:paraId="3852AAA9"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Realiseren intentieverklaring en samenwerkingsovereenkomst met zorgaanbieder</w:t>
            </w:r>
          </w:p>
        </w:tc>
        <w:tc>
          <w:tcPr>
            <w:tcW w:w="4420" w:type="dxa"/>
            <w:tcBorders>
              <w:top w:val="nil"/>
              <w:left w:val="nil"/>
              <w:bottom w:val="single" w:sz="4" w:space="0" w:color="000000"/>
              <w:right w:val="single" w:sz="4" w:space="0" w:color="000000"/>
            </w:tcBorders>
            <w:shd w:val="clear" w:color="auto" w:fill="auto"/>
            <w:hideMark/>
          </w:tcPr>
          <w:p w14:paraId="5669DEAC" w14:textId="4FB04CC1"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Voorbereiden en bijwonen van 5 overleggen met zorgaanbieder</w:t>
            </w:r>
            <w:r w:rsidRPr="00E32F77">
              <w:rPr>
                <w:rFonts w:eastAsia="Times New Roman" w:cs="Calibri"/>
                <w:sz w:val="16"/>
                <w:szCs w:val="16"/>
                <w:lang w:eastAsia="nl-NL"/>
              </w:rPr>
              <w:br/>
              <w:t>&gt; Hierbij wordt advies en ondersteuning gevraagd aan:</w:t>
            </w:r>
            <w:r w:rsidRPr="00E32F77">
              <w:rPr>
                <w:rFonts w:eastAsia="Times New Roman" w:cs="Calibri"/>
                <w:sz w:val="16"/>
                <w:szCs w:val="16"/>
                <w:lang w:eastAsia="nl-NL"/>
              </w:rPr>
              <w:br/>
              <w:t xml:space="preserve">Projectadviseur, </w:t>
            </w:r>
            <w:r w:rsidRPr="00E32F77">
              <w:rPr>
                <w:rFonts w:eastAsia="Times New Roman" w:cs="Calibri"/>
                <w:sz w:val="16"/>
                <w:szCs w:val="16"/>
                <w:lang w:eastAsia="nl-NL"/>
              </w:rPr>
              <w:br/>
              <w:t xml:space="preserve">Onafhankelijk clientadviseur </w:t>
            </w:r>
            <w:r w:rsidRPr="00E32F77">
              <w:rPr>
                <w:rFonts w:eastAsia="Times New Roman" w:cs="Calibri"/>
                <w:sz w:val="16"/>
                <w:szCs w:val="16"/>
                <w:lang w:eastAsia="nl-NL"/>
              </w:rPr>
              <w:br/>
              <w:t xml:space="preserve">Ervaringskundige, </w:t>
            </w:r>
            <w:r w:rsidRPr="00E32F77">
              <w:rPr>
                <w:rFonts w:eastAsia="Times New Roman" w:cs="Calibri"/>
                <w:sz w:val="16"/>
                <w:szCs w:val="16"/>
                <w:lang w:eastAsia="nl-NL"/>
              </w:rPr>
              <w:br/>
              <w:t>Belangenbehartigersorganisatie (Per Saldo)</w:t>
            </w:r>
          </w:p>
        </w:tc>
        <w:tc>
          <w:tcPr>
            <w:tcW w:w="540" w:type="dxa"/>
            <w:tcBorders>
              <w:top w:val="nil"/>
              <w:left w:val="nil"/>
              <w:bottom w:val="single" w:sz="4" w:space="0" w:color="000000"/>
              <w:right w:val="single" w:sz="4" w:space="0" w:color="000000"/>
            </w:tcBorders>
            <w:shd w:val="clear" w:color="auto" w:fill="auto"/>
            <w:vAlign w:val="bottom"/>
            <w:hideMark/>
          </w:tcPr>
          <w:p w14:paraId="36905F0D"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25</w:t>
            </w:r>
          </w:p>
        </w:tc>
        <w:tc>
          <w:tcPr>
            <w:tcW w:w="1240" w:type="dxa"/>
            <w:tcBorders>
              <w:top w:val="nil"/>
              <w:left w:val="nil"/>
              <w:bottom w:val="single" w:sz="4" w:space="0" w:color="000000"/>
              <w:right w:val="single" w:sz="4" w:space="0" w:color="000000"/>
            </w:tcBorders>
            <w:shd w:val="clear" w:color="auto" w:fill="auto"/>
            <w:vAlign w:val="bottom"/>
            <w:hideMark/>
          </w:tcPr>
          <w:p w14:paraId="5B9B4525"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70,00 </w:t>
            </w:r>
          </w:p>
        </w:tc>
        <w:tc>
          <w:tcPr>
            <w:tcW w:w="1300" w:type="dxa"/>
            <w:tcBorders>
              <w:top w:val="nil"/>
              <w:left w:val="nil"/>
              <w:bottom w:val="single" w:sz="4" w:space="0" w:color="000000"/>
              <w:right w:val="single" w:sz="4" w:space="0" w:color="000000"/>
            </w:tcBorders>
            <w:shd w:val="clear" w:color="auto" w:fill="auto"/>
            <w:vAlign w:val="bottom"/>
            <w:hideMark/>
          </w:tcPr>
          <w:p w14:paraId="6EB88AF5"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1.750,00 </w:t>
            </w:r>
          </w:p>
        </w:tc>
        <w:tc>
          <w:tcPr>
            <w:tcW w:w="1160" w:type="dxa"/>
            <w:tcBorders>
              <w:top w:val="nil"/>
              <w:left w:val="nil"/>
              <w:bottom w:val="single" w:sz="4" w:space="0" w:color="000000"/>
              <w:right w:val="single" w:sz="4" w:space="0" w:color="000000"/>
            </w:tcBorders>
            <w:shd w:val="clear" w:color="auto" w:fill="auto"/>
            <w:vAlign w:val="bottom"/>
            <w:hideMark/>
          </w:tcPr>
          <w:p w14:paraId="38B7D623"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6DFFC91C" w14:textId="77777777" w:rsidTr="00E32F77">
        <w:trPr>
          <w:trHeight w:val="1200"/>
        </w:trPr>
        <w:tc>
          <w:tcPr>
            <w:tcW w:w="2080" w:type="dxa"/>
            <w:tcBorders>
              <w:top w:val="nil"/>
              <w:left w:val="single" w:sz="4" w:space="0" w:color="000000"/>
              <w:bottom w:val="single" w:sz="4" w:space="0" w:color="000000"/>
              <w:right w:val="single" w:sz="4" w:space="0" w:color="000000"/>
            </w:tcBorders>
            <w:shd w:val="clear" w:color="auto" w:fill="auto"/>
            <w:hideMark/>
          </w:tcPr>
          <w:p w14:paraId="07D402B7"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Definitief Ontwerp woonvoorziening</w:t>
            </w:r>
          </w:p>
        </w:tc>
        <w:tc>
          <w:tcPr>
            <w:tcW w:w="4420" w:type="dxa"/>
            <w:tcBorders>
              <w:top w:val="nil"/>
              <w:left w:val="nil"/>
              <w:bottom w:val="single" w:sz="4" w:space="0" w:color="000000"/>
              <w:right w:val="single" w:sz="4" w:space="0" w:color="000000"/>
            </w:tcBorders>
            <w:shd w:val="clear" w:color="auto" w:fill="auto"/>
            <w:hideMark/>
          </w:tcPr>
          <w:p w14:paraId="6B78DD40" w14:textId="66754EC0" w:rsidR="00E32F77" w:rsidRPr="00E32F77" w:rsidRDefault="00E32F77" w:rsidP="00E32F77">
            <w:pPr>
              <w:suppressAutoHyphens w:val="0"/>
              <w:autoSpaceDN/>
              <w:spacing w:after="240" w:line="240" w:lineRule="auto"/>
              <w:textAlignment w:val="auto"/>
              <w:rPr>
                <w:rFonts w:eastAsia="Times New Roman" w:cs="Calibri"/>
                <w:sz w:val="16"/>
                <w:szCs w:val="16"/>
                <w:lang w:eastAsia="nl-NL"/>
              </w:rPr>
            </w:pPr>
            <w:r w:rsidRPr="00E32F77">
              <w:rPr>
                <w:rFonts w:eastAsia="Times New Roman" w:cs="Calibri"/>
                <w:sz w:val="16"/>
                <w:szCs w:val="16"/>
                <w:lang w:eastAsia="nl-NL"/>
              </w:rPr>
              <w:t xml:space="preserve">• Advies en ondersteuning definitief ontwerp, passend bij de doelgroep </w:t>
            </w:r>
            <w:r w:rsidRPr="00E32F77">
              <w:rPr>
                <w:rFonts w:eastAsia="Times New Roman" w:cs="Calibri"/>
                <w:sz w:val="16"/>
                <w:szCs w:val="16"/>
                <w:lang w:eastAsia="nl-NL"/>
              </w:rPr>
              <w:br/>
              <w:t>&gt; Hierbij wordt advies gevraagd aan:</w:t>
            </w:r>
            <w:r w:rsidRPr="00E32F77">
              <w:rPr>
                <w:rFonts w:eastAsia="Times New Roman" w:cs="Calibri"/>
                <w:sz w:val="16"/>
                <w:szCs w:val="16"/>
                <w:lang w:eastAsia="nl-NL"/>
              </w:rPr>
              <w:br/>
              <w:t xml:space="preserve">Bouwadviseur, </w:t>
            </w:r>
            <w:r w:rsidRPr="00E32F77">
              <w:rPr>
                <w:rFonts w:eastAsia="Times New Roman" w:cs="Calibri"/>
                <w:sz w:val="16"/>
                <w:szCs w:val="16"/>
                <w:lang w:eastAsia="nl-NL"/>
              </w:rPr>
              <w:br/>
              <w:t>Projectadvis</w:t>
            </w:r>
            <w:r w:rsidR="00A92F53">
              <w:rPr>
                <w:rFonts w:eastAsia="Times New Roman" w:cs="Calibri"/>
                <w:sz w:val="16"/>
                <w:szCs w:val="16"/>
                <w:lang w:eastAsia="nl-NL"/>
              </w:rPr>
              <w:t>eu</w:t>
            </w:r>
            <w:r w:rsidRPr="00E32F77">
              <w:rPr>
                <w:rFonts w:eastAsia="Times New Roman" w:cs="Calibri"/>
                <w:sz w:val="16"/>
                <w:szCs w:val="16"/>
                <w:lang w:eastAsia="nl-NL"/>
              </w:rPr>
              <w:t>r</w:t>
            </w:r>
            <w:r w:rsidRPr="00E32F77">
              <w:rPr>
                <w:rFonts w:eastAsia="Times New Roman" w:cs="Calibri"/>
                <w:sz w:val="16"/>
                <w:szCs w:val="16"/>
                <w:lang w:eastAsia="nl-NL"/>
              </w:rPr>
              <w:br/>
            </w:r>
          </w:p>
        </w:tc>
        <w:tc>
          <w:tcPr>
            <w:tcW w:w="540" w:type="dxa"/>
            <w:tcBorders>
              <w:top w:val="nil"/>
              <w:left w:val="nil"/>
              <w:bottom w:val="single" w:sz="4" w:space="0" w:color="000000"/>
              <w:right w:val="single" w:sz="4" w:space="0" w:color="000000"/>
            </w:tcBorders>
            <w:shd w:val="clear" w:color="auto" w:fill="auto"/>
            <w:vAlign w:val="bottom"/>
            <w:hideMark/>
          </w:tcPr>
          <w:p w14:paraId="16CCD7FD"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25</w:t>
            </w:r>
          </w:p>
        </w:tc>
        <w:tc>
          <w:tcPr>
            <w:tcW w:w="1240" w:type="dxa"/>
            <w:tcBorders>
              <w:top w:val="nil"/>
              <w:left w:val="nil"/>
              <w:bottom w:val="single" w:sz="4" w:space="0" w:color="000000"/>
              <w:right w:val="single" w:sz="4" w:space="0" w:color="000000"/>
            </w:tcBorders>
            <w:shd w:val="clear" w:color="auto" w:fill="auto"/>
            <w:vAlign w:val="bottom"/>
            <w:hideMark/>
          </w:tcPr>
          <w:p w14:paraId="4B86C293"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70,00 </w:t>
            </w:r>
          </w:p>
        </w:tc>
        <w:tc>
          <w:tcPr>
            <w:tcW w:w="1300" w:type="dxa"/>
            <w:tcBorders>
              <w:top w:val="nil"/>
              <w:left w:val="nil"/>
              <w:bottom w:val="single" w:sz="4" w:space="0" w:color="000000"/>
              <w:right w:val="single" w:sz="4" w:space="0" w:color="000000"/>
            </w:tcBorders>
            <w:shd w:val="clear" w:color="auto" w:fill="auto"/>
            <w:vAlign w:val="bottom"/>
            <w:hideMark/>
          </w:tcPr>
          <w:p w14:paraId="0BE36E0D"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1.750,00 </w:t>
            </w:r>
          </w:p>
        </w:tc>
        <w:tc>
          <w:tcPr>
            <w:tcW w:w="1160" w:type="dxa"/>
            <w:tcBorders>
              <w:top w:val="nil"/>
              <w:left w:val="nil"/>
              <w:bottom w:val="single" w:sz="4" w:space="0" w:color="000000"/>
              <w:right w:val="single" w:sz="4" w:space="0" w:color="000000"/>
            </w:tcBorders>
            <w:shd w:val="clear" w:color="auto" w:fill="auto"/>
            <w:vAlign w:val="bottom"/>
            <w:hideMark/>
          </w:tcPr>
          <w:p w14:paraId="2F01AABC"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13607030" w14:textId="77777777" w:rsidTr="00E32F77">
        <w:trPr>
          <w:trHeight w:val="1845"/>
        </w:trPr>
        <w:tc>
          <w:tcPr>
            <w:tcW w:w="2080" w:type="dxa"/>
            <w:tcBorders>
              <w:top w:val="nil"/>
              <w:left w:val="single" w:sz="4" w:space="0" w:color="000000"/>
              <w:bottom w:val="single" w:sz="4" w:space="0" w:color="000000"/>
              <w:right w:val="single" w:sz="4" w:space="0" w:color="000000"/>
            </w:tcBorders>
            <w:shd w:val="clear" w:color="auto" w:fill="auto"/>
            <w:hideMark/>
          </w:tcPr>
          <w:p w14:paraId="08D316B6"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Advies en ondersteuning selectieprocedure zorgaanbieder.</w:t>
            </w:r>
          </w:p>
        </w:tc>
        <w:tc>
          <w:tcPr>
            <w:tcW w:w="4420" w:type="dxa"/>
            <w:tcBorders>
              <w:top w:val="nil"/>
              <w:left w:val="nil"/>
              <w:bottom w:val="single" w:sz="4" w:space="0" w:color="000000"/>
              <w:right w:val="single" w:sz="4" w:space="0" w:color="000000"/>
            </w:tcBorders>
            <w:shd w:val="clear" w:color="auto" w:fill="auto"/>
            <w:hideMark/>
          </w:tcPr>
          <w:p w14:paraId="251AE803" w14:textId="6956E001"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xml:space="preserve">• Ondersteuning en advies m.b.t selectie zorgaanbieder. Tevens ondersteuning en advies bij offerte traject aanbieder. </w:t>
            </w:r>
            <w:r w:rsidRPr="00E32F77">
              <w:rPr>
                <w:rFonts w:eastAsia="Times New Roman" w:cs="Calibri"/>
                <w:sz w:val="16"/>
                <w:szCs w:val="16"/>
                <w:lang w:eastAsia="nl-NL"/>
              </w:rPr>
              <w:br/>
              <w:t xml:space="preserve">• Hierbij wordt advies gevraagd van projectadviseur. Projectadviseur is, proces-bewaker, onafhankelijk advies. </w:t>
            </w:r>
            <w:r w:rsidRPr="00E32F77">
              <w:rPr>
                <w:rFonts w:eastAsia="Times New Roman" w:cs="Calibri"/>
                <w:sz w:val="16"/>
                <w:szCs w:val="16"/>
                <w:lang w:eastAsia="nl-NL"/>
              </w:rPr>
              <w:br/>
            </w:r>
            <w:r w:rsidRPr="00E32F77">
              <w:rPr>
                <w:rFonts w:eastAsia="Times New Roman" w:cs="Calibri"/>
                <w:sz w:val="16"/>
                <w:szCs w:val="16"/>
                <w:lang w:eastAsia="nl-NL"/>
              </w:rPr>
              <w:br/>
              <w:t xml:space="preserve">Advies en ondersteuning bij aanname toekomstige bewoners en ouders/vertegenwoordigers. </w:t>
            </w:r>
            <w:r w:rsidRPr="00E32F77">
              <w:rPr>
                <w:rFonts w:eastAsia="Times New Roman" w:cs="Calibri"/>
                <w:sz w:val="16"/>
                <w:szCs w:val="16"/>
                <w:lang w:eastAsia="nl-NL"/>
              </w:rPr>
              <w:br/>
              <w:t xml:space="preserve">Projectadviseur </w:t>
            </w:r>
          </w:p>
        </w:tc>
        <w:tc>
          <w:tcPr>
            <w:tcW w:w="540" w:type="dxa"/>
            <w:tcBorders>
              <w:top w:val="nil"/>
              <w:left w:val="nil"/>
              <w:bottom w:val="single" w:sz="4" w:space="0" w:color="000000"/>
              <w:right w:val="single" w:sz="4" w:space="0" w:color="000000"/>
            </w:tcBorders>
            <w:shd w:val="clear" w:color="auto" w:fill="auto"/>
            <w:vAlign w:val="bottom"/>
            <w:hideMark/>
          </w:tcPr>
          <w:p w14:paraId="14436ECB"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50</w:t>
            </w:r>
          </w:p>
        </w:tc>
        <w:tc>
          <w:tcPr>
            <w:tcW w:w="1240" w:type="dxa"/>
            <w:tcBorders>
              <w:top w:val="nil"/>
              <w:left w:val="nil"/>
              <w:bottom w:val="single" w:sz="4" w:space="0" w:color="000000"/>
              <w:right w:val="single" w:sz="4" w:space="0" w:color="000000"/>
            </w:tcBorders>
            <w:shd w:val="clear" w:color="auto" w:fill="auto"/>
            <w:vAlign w:val="bottom"/>
            <w:hideMark/>
          </w:tcPr>
          <w:p w14:paraId="79FE21F5"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70,00 </w:t>
            </w:r>
          </w:p>
        </w:tc>
        <w:tc>
          <w:tcPr>
            <w:tcW w:w="1300" w:type="dxa"/>
            <w:tcBorders>
              <w:top w:val="nil"/>
              <w:left w:val="nil"/>
              <w:bottom w:val="single" w:sz="4" w:space="0" w:color="000000"/>
              <w:right w:val="single" w:sz="4" w:space="0" w:color="000000"/>
            </w:tcBorders>
            <w:shd w:val="clear" w:color="auto" w:fill="auto"/>
            <w:vAlign w:val="bottom"/>
            <w:hideMark/>
          </w:tcPr>
          <w:p w14:paraId="2569A765"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3.500,00 </w:t>
            </w:r>
          </w:p>
        </w:tc>
        <w:tc>
          <w:tcPr>
            <w:tcW w:w="1160" w:type="dxa"/>
            <w:tcBorders>
              <w:top w:val="nil"/>
              <w:left w:val="nil"/>
              <w:bottom w:val="single" w:sz="4" w:space="0" w:color="000000"/>
              <w:right w:val="single" w:sz="4" w:space="0" w:color="000000"/>
            </w:tcBorders>
            <w:shd w:val="clear" w:color="auto" w:fill="auto"/>
            <w:vAlign w:val="bottom"/>
            <w:hideMark/>
          </w:tcPr>
          <w:p w14:paraId="61479D0A"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74F03542" w14:textId="77777777" w:rsidTr="00E32F77">
        <w:trPr>
          <w:trHeight w:val="1575"/>
        </w:trPr>
        <w:tc>
          <w:tcPr>
            <w:tcW w:w="2080" w:type="dxa"/>
            <w:tcBorders>
              <w:top w:val="nil"/>
              <w:left w:val="single" w:sz="4" w:space="0" w:color="000000"/>
              <w:bottom w:val="single" w:sz="4" w:space="0" w:color="000000"/>
              <w:right w:val="single" w:sz="4" w:space="0" w:color="000000"/>
            </w:tcBorders>
            <w:shd w:val="clear" w:color="auto" w:fill="auto"/>
            <w:hideMark/>
          </w:tcPr>
          <w:p w14:paraId="75BC95F6" w14:textId="77777777" w:rsidR="00E32F77" w:rsidRPr="00E32F77" w:rsidRDefault="00E32F77" w:rsidP="00E32F77">
            <w:pPr>
              <w:suppressAutoHyphens w:val="0"/>
              <w:autoSpaceDN/>
              <w:spacing w:after="0" w:line="240" w:lineRule="auto"/>
              <w:textAlignment w:val="auto"/>
              <w:rPr>
                <w:rFonts w:eastAsia="Times New Roman" w:cs="Calibri"/>
                <w:color w:val="000000"/>
                <w:sz w:val="18"/>
                <w:szCs w:val="18"/>
                <w:lang w:eastAsia="nl-NL"/>
              </w:rPr>
            </w:pPr>
            <w:r w:rsidRPr="00E32F77">
              <w:rPr>
                <w:rFonts w:eastAsia="Times New Roman" w:cs="Calibri"/>
                <w:color w:val="000000"/>
                <w:sz w:val="18"/>
                <w:szCs w:val="18"/>
                <w:lang w:eastAsia="nl-NL"/>
              </w:rPr>
              <w:t>Uitbreiden community van MUS</w:t>
            </w:r>
          </w:p>
        </w:tc>
        <w:tc>
          <w:tcPr>
            <w:tcW w:w="4420" w:type="dxa"/>
            <w:tcBorders>
              <w:top w:val="nil"/>
              <w:left w:val="nil"/>
              <w:bottom w:val="single" w:sz="4" w:space="0" w:color="000000"/>
              <w:right w:val="single" w:sz="4" w:space="0" w:color="000000"/>
            </w:tcBorders>
            <w:shd w:val="clear" w:color="auto" w:fill="auto"/>
            <w:hideMark/>
          </w:tcPr>
          <w:p w14:paraId="5ED1E4DE" w14:textId="5A57238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Organiseren bijeenkomst bewoners, omgeving en ambassadeurs om een community op te bouwen. (1 keer in de  maand)</w:t>
            </w:r>
            <w:r w:rsidRPr="00E32F77">
              <w:rPr>
                <w:rFonts w:eastAsia="Times New Roman" w:cs="Calibri"/>
                <w:sz w:val="16"/>
                <w:szCs w:val="16"/>
                <w:lang w:eastAsia="nl-NL"/>
              </w:rPr>
              <w:br/>
              <w:t>• Hierbij wordt advies gevraagd van:</w:t>
            </w:r>
            <w:r w:rsidRPr="00E32F77">
              <w:rPr>
                <w:rFonts w:eastAsia="Times New Roman" w:cs="Calibri"/>
                <w:sz w:val="16"/>
                <w:szCs w:val="16"/>
                <w:lang w:eastAsia="nl-NL"/>
              </w:rPr>
              <w:br/>
              <w:t>• Projectadviseur</w:t>
            </w:r>
            <w:r w:rsidRPr="00E32F77">
              <w:rPr>
                <w:rFonts w:eastAsia="Times New Roman" w:cs="Calibri"/>
                <w:sz w:val="16"/>
                <w:szCs w:val="16"/>
                <w:lang w:eastAsia="nl-NL"/>
              </w:rPr>
              <w:br/>
              <w:t xml:space="preserve">• Adviseur Communicatie </w:t>
            </w:r>
          </w:p>
        </w:tc>
        <w:tc>
          <w:tcPr>
            <w:tcW w:w="540" w:type="dxa"/>
            <w:tcBorders>
              <w:top w:val="nil"/>
              <w:left w:val="nil"/>
              <w:bottom w:val="single" w:sz="4" w:space="0" w:color="000000"/>
              <w:right w:val="single" w:sz="4" w:space="0" w:color="000000"/>
            </w:tcBorders>
            <w:shd w:val="clear" w:color="auto" w:fill="auto"/>
            <w:vAlign w:val="bottom"/>
            <w:hideMark/>
          </w:tcPr>
          <w:p w14:paraId="35460512"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50</w:t>
            </w:r>
          </w:p>
        </w:tc>
        <w:tc>
          <w:tcPr>
            <w:tcW w:w="1240" w:type="dxa"/>
            <w:tcBorders>
              <w:top w:val="nil"/>
              <w:left w:val="nil"/>
              <w:bottom w:val="single" w:sz="4" w:space="0" w:color="000000"/>
              <w:right w:val="single" w:sz="4" w:space="0" w:color="000000"/>
            </w:tcBorders>
            <w:shd w:val="clear" w:color="auto" w:fill="auto"/>
            <w:vAlign w:val="bottom"/>
            <w:hideMark/>
          </w:tcPr>
          <w:p w14:paraId="5A3D5702"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70,00 </w:t>
            </w:r>
          </w:p>
        </w:tc>
        <w:tc>
          <w:tcPr>
            <w:tcW w:w="1300" w:type="dxa"/>
            <w:tcBorders>
              <w:top w:val="nil"/>
              <w:left w:val="nil"/>
              <w:bottom w:val="single" w:sz="4" w:space="0" w:color="000000"/>
              <w:right w:val="single" w:sz="4" w:space="0" w:color="000000"/>
            </w:tcBorders>
            <w:shd w:val="clear" w:color="auto" w:fill="auto"/>
            <w:vAlign w:val="bottom"/>
            <w:hideMark/>
          </w:tcPr>
          <w:p w14:paraId="7E3FCEE6"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3.500,00 </w:t>
            </w:r>
          </w:p>
        </w:tc>
        <w:tc>
          <w:tcPr>
            <w:tcW w:w="1160" w:type="dxa"/>
            <w:tcBorders>
              <w:top w:val="nil"/>
              <w:left w:val="nil"/>
              <w:bottom w:val="single" w:sz="4" w:space="0" w:color="000000"/>
              <w:right w:val="single" w:sz="4" w:space="0" w:color="000000"/>
            </w:tcBorders>
            <w:shd w:val="clear" w:color="auto" w:fill="auto"/>
            <w:vAlign w:val="bottom"/>
            <w:hideMark/>
          </w:tcPr>
          <w:p w14:paraId="70F15253"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2778202A" w14:textId="77777777" w:rsidTr="00E32F77">
        <w:trPr>
          <w:trHeight w:val="2025"/>
        </w:trPr>
        <w:tc>
          <w:tcPr>
            <w:tcW w:w="2080" w:type="dxa"/>
            <w:tcBorders>
              <w:top w:val="nil"/>
              <w:left w:val="single" w:sz="4" w:space="0" w:color="000000"/>
              <w:bottom w:val="single" w:sz="4" w:space="0" w:color="000000"/>
              <w:right w:val="single" w:sz="4" w:space="0" w:color="000000"/>
            </w:tcBorders>
            <w:shd w:val="clear" w:color="auto" w:fill="auto"/>
            <w:hideMark/>
          </w:tcPr>
          <w:p w14:paraId="3E380F9A"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xml:space="preserve">PR </w:t>
            </w:r>
          </w:p>
        </w:tc>
        <w:tc>
          <w:tcPr>
            <w:tcW w:w="4420" w:type="dxa"/>
            <w:tcBorders>
              <w:top w:val="nil"/>
              <w:left w:val="nil"/>
              <w:bottom w:val="single" w:sz="4" w:space="0" w:color="000000"/>
              <w:right w:val="single" w:sz="4" w:space="0" w:color="000000"/>
            </w:tcBorders>
            <w:shd w:val="clear" w:color="auto" w:fill="auto"/>
            <w:hideMark/>
          </w:tcPr>
          <w:p w14:paraId="07BB4CB5" w14:textId="5BFAE37C"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Onderwerp werkgroep wonen:</w:t>
            </w:r>
            <w:r w:rsidRPr="00E32F77">
              <w:rPr>
                <w:rFonts w:eastAsia="Times New Roman" w:cs="Calibri"/>
                <w:sz w:val="16"/>
                <w:szCs w:val="16"/>
                <w:lang w:eastAsia="nl-NL"/>
              </w:rPr>
              <w:br/>
              <w:t>Woonkomsten toekomstige bewoners</w:t>
            </w:r>
            <w:r w:rsidRPr="00E32F77">
              <w:rPr>
                <w:rFonts w:eastAsia="Times New Roman" w:cs="Calibri"/>
                <w:sz w:val="16"/>
                <w:szCs w:val="16"/>
                <w:lang w:eastAsia="nl-NL"/>
              </w:rPr>
              <w:br/>
              <w:t>Specifieke eisen m.b.t bouw.</w:t>
            </w:r>
            <w:r w:rsidRPr="00E32F77">
              <w:rPr>
                <w:rFonts w:eastAsia="Times New Roman" w:cs="Calibri"/>
                <w:sz w:val="16"/>
                <w:szCs w:val="16"/>
                <w:lang w:eastAsia="nl-NL"/>
              </w:rPr>
              <w:br/>
            </w:r>
            <w:r w:rsidRPr="00E32F77">
              <w:rPr>
                <w:rFonts w:eastAsia="Times New Roman" w:cs="Calibri"/>
                <w:sz w:val="16"/>
                <w:szCs w:val="16"/>
                <w:lang w:eastAsia="nl-NL"/>
              </w:rPr>
              <w:br/>
              <w:t xml:space="preserve">Onderwerp Community </w:t>
            </w:r>
            <w:r w:rsidRPr="00E32F77">
              <w:rPr>
                <w:rFonts w:eastAsia="Times New Roman" w:cs="Calibri"/>
                <w:sz w:val="16"/>
                <w:szCs w:val="16"/>
                <w:lang w:eastAsia="nl-NL"/>
              </w:rPr>
              <w:br/>
              <w:t xml:space="preserve">• Raad van advies implementeren. </w:t>
            </w:r>
            <w:r w:rsidRPr="00E32F77">
              <w:rPr>
                <w:rFonts w:eastAsia="Times New Roman" w:cs="Calibri"/>
                <w:sz w:val="16"/>
                <w:szCs w:val="16"/>
                <w:lang w:eastAsia="nl-NL"/>
              </w:rPr>
              <w:br/>
              <w:t>• Sponsorplan</w:t>
            </w:r>
            <w:r w:rsidRPr="00E32F77">
              <w:rPr>
                <w:rFonts w:eastAsia="Times New Roman" w:cs="Calibri"/>
                <w:sz w:val="16"/>
                <w:szCs w:val="16"/>
                <w:lang w:eastAsia="nl-NL"/>
              </w:rPr>
              <w:br/>
              <w:t xml:space="preserve">• Werving en selectieprocedure toekomstige bewoners. </w:t>
            </w:r>
          </w:p>
        </w:tc>
        <w:tc>
          <w:tcPr>
            <w:tcW w:w="540" w:type="dxa"/>
            <w:tcBorders>
              <w:top w:val="nil"/>
              <w:left w:val="nil"/>
              <w:bottom w:val="single" w:sz="4" w:space="0" w:color="000000"/>
              <w:right w:val="single" w:sz="4" w:space="0" w:color="000000"/>
            </w:tcBorders>
            <w:shd w:val="clear" w:color="auto" w:fill="auto"/>
            <w:vAlign w:val="bottom"/>
            <w:hideMark/>
          </w:tcPr>
          <w:p w14:paraId="377A735A"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40</w:t>
            </w:r>
          </w:p>
        </w:tc>
        <w:tc>
          <w:tcPr>
            <w:tcW w:w="1240" w:type="dxa"/>
            <w:tcBorders>
              <w:top w:val="nil"/>
              <w:left w:val="nil"/>
              <w:bottom w:val="single" w:sz="4" w:space="0" w:color="000000"/>
              <w:right w:val="single" w:sz="4" w:space="0" w:color="000000"/>
            </w:tcBorders>
            <w:shd w:val="clear" w:color="auto" w:fill="auto"/>
            <w:vAlign w:val="bottom"/>
            <w:hideMark/>
          </w:tcPr>
          <w:p w14:paraId="6FA814FD"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70,00 </w:t>
            </w:r>
          </w:p>
        </w:tc>
        <w:tc>
          <w:tcPr>
            <w:tcW w:w="1300" w:type="dxa"/>
            <w:tcBorders>
              <w:top w:val="nil"/>
              <w:left w:val="nil"/>
              <w:bottom w:val="single" w:sz="4" w:space="0" w:color="000000"/>
              <w:right w:val="single" w:sz="4" w:space="0" w:color="000000"/>
            </w:tcBorders>
            <w:shd w:val="clear" w:color="auto" w:fill="auto"/>
            <w:vAlign w:val="bottom"/>
            <w:hideMark/>
          </w:tcPr>
          <w:p w14:paraId="1E3A3130"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2.800,00 </w:t>
            </w:r>
          </w:p>
        </w:tc>
        <w:tc>
          <w:tcPr>
            <w:tcW w:w="1160" w:type="dxa"/>
            <w:tcBorders>
              <w:top w:val="nil"/>
              <w:left w:val="nil"/>
              <w:bottom w:val="single" w:sz="4" w:space="0" w:color="000000"/>
              <w:right w:val="single" w:sz="4" w:space="0" w:color="000000"/>
            </w:tcBorders>
            <w:shd w:val="clear" w:color="auto" w:fill="auto"/>
            <w:vAlign w:val="bottom"/>
            <w:hideMark/>
          </w:tcPr>
          <w:p w14:paraId="397DBAE8"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401AD055" w14:textId="77777777" w:rsidTr="00E32F77">
        <w:trPr>
          <w:trHeight w:val="1410"/>
        </w:trPr>
        <w:tc>
          <w:tcPr>
            <w:tcW w:w="2080" w:type="dxa"/>
            <w:tcBorders>
              <w:top w:val="nil"/>
              <w:left w:val="single" w:sz="4" w:space="0" w:color="000000"/>
              <w:bottom w:val="single" w:sz="4" w:space="0" w:color="000000"/>
              <w:right w:val="single" w:sz="4" w:space="0" w:color="000000"/>
            </w:tcBorders>
            <w:shd w:val="clear" w:color="auto" w:fill="auto"/>
            <w:hideMark/>
          </w:tcPr>
          <w:p w14:paraId="4676A27B"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Realiseren Exploitatiebegroting</w:t>
            </w:r>
          </w:p>
        </w:tc>
        <w:tc>
          <w:tcPr>
            <w:tcW w:w="4420" w:type="dxa"/>
            <w:tcBorders>
              <w:top w:val="nil"/>
              <w:left w:val="nil"/>
              <w:bottom w:val="single" w:sz="4" w:space="0" w:color="000000"/>
              <w:right w:val="single" w:sz="4" w:space="0" w:color="000000"/>
            </w:tcBorders>
            <w:shd w:val="clear" w:color="auto" w:fill="auto"/>
            <w:hideMark/>
          </w:tcPr>
          <w:p w14:paraId="50441D80" w14:textId="42F5E609"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xml:space="preserve"> Exploitatiebegroting wonen </w:t>
            </w:r>
            <w:r w:rsidRPr="00E32F77">
              <w:rPr>
                <w:rFonts w:eastAsia="Times New Roman" w:cs="Calibri"/>
                <w:sz w:val="16"/>
                <w:szCs w:val="16"/>
                <w:lang w:eastAsia="nl-NL"/>
              </w:rPr>
              <w:br/>
              <w:t>(Ondersteuning accountant)</w:t>
            </w:r>
            <w:r w:rsidRPr="00E32F77">
              <w:rPr>
                <w:rFonts w:eastAsia="Times New Roman" w:cs="Calibri"/>
                <w:sz w:val="16"/>
                <w:szCs w:val="16"/>
                <w:lang w:eastAsia="nl-NL"/>
              </w:rPr>
              <w:br/>
              <w:t>Exploitatiebegroting zorg (Ondersteuning accountant)</w:t>
            </w:r>
            <w:r w:rsidRPr="00E32F77">
              <w:rPr>
                <w:rFonts w:eastAsia="Times New Roman" w:cs="Calibri"/>
                <w:sz w:val="16"/>
                <w:szCs w:val="16"/>
                <w:lang w:eastAsia="nl-NL"/>
              </w:rPr>
              <w:br/>
              <w:t>Bewaken en borgen de in- en uitgaven Stichting MUS (boekhouder)</w:t>
            </w:r>
            <w:r w:rsidRPr="00E32F77">
              <w:rPr>
                <w:rFonts w:eastAsia="Times New Roman" w:cs="Calibri"/>
                <w:sz w:val="16"/>
                <w:szCs w:val="16"/>
                <w:lang w:eastAsia="nl-NL"/>
              </w:rPr>
              <w:br/>
              <w:t>Jaarrekening (boekhouder)</w:t>
            </w:r>
          </w:p>
        </w:tc>
        <w:tc>
          <w:tcPr>
            <w:tcW w:w="540" w:type="dxa"/>
            <w:tcBorders>
              <w:top w:val="nil"/>
              <w:left w:val="nil"/>
              <w:bottom w:val="single" w:sz="4" w:space="0" w:color="000000"/>
              <w:right w:val="single" w:sz="4" w:space="0" w:color="000000"/>
            </w:tcBorders>
            <w:shd w:val="clear" w:color="auto" w:fill="auto"/>
            <w:vAlign w:val="bottom"/>
            <w:hideMark/>
          </w:tcPr>
          <w:p w14:paraId="602CA904"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60</w:t>
            </w:r>
          </w:p>
        </w:tc>
        <w:tc>
          <w:tcPr>
            <w:tcW w:w="1240" w:type="dxa"/>
            <w:tcBorders>
              <w:top w:val="nil"/>
              <w:left w:val="nil"/>
              <w:bottom w:val="single" w:sz="4" w:space="0" w:color="000000"/>
              <w:right w:val="single" w:sz="4" w:space="0" w:color="000000"/>
            </w:tcBorders>
            <w:shd w:val="clear" w:color="auto" w:fill="auto"/>
            <w:vAlign w:val="bottom"/>
            <w:hideMark/>
          </w:tcPr>
          <w:p w14:paraId="2C5CDF69"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70,00 </w:t>
            </w:r>
          </w:p>
        </w:tc>
        <w:tc>
          <w:tcPr>
            <w:tcW w:w="1300" w:type="dxa"/>
            <w:tcBorders>
              <w:top w:val="nil"/>
              <w:left w:val="nil"/>
              <w:bottom w:val="single" w:sz="4" w:space="0" w:color="000000"/>
              <w:right w:val="single" w:sz="4" w:space="0" w:color="000000"/>
            </w:tcBorders>
            <w:shd w:val="clear" w:color="auto" w:fill="auto"/>
            <w:vAlign w:val="bottom"/>
            <w:hideMark/>
          </w:tcPr>
          <w:p w14:paraId="01F39AA3"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4.200,00 </w:t>
            </w:r>
          </w:p>
        </w:tc>
        <w:tc>
          <w:tcPr>
            <w:tcW w:w="1160" w:type="dxa"/>
            <w:tcBorders>
              <w:top w:val="nil"/>
              <w:left w:val="nil"/>
              <w:bottom w:val="single" w:sz="4" w:space="0" w:color="000000"/>
              <w:right w:val="single" w:sz="4" w:space="0" w:color="000000"/>
            </w:tcBorders>
            <w:shd w:val="clear" w:color="auto" w:fill="auto"/>
            <w:vAlign w:val="bottom"/>
            <w:hideMark/>
          </w:tcPr>
          <w:p w14:paraId="79800A5F"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3C0C7D88" w14:textId="77777777" w:rsidTr="00E32F77">
        <w:trPr>
          <w:trHeight w:val="255"/>
        </w:trPr>
        <w:tc>
          <w:tcPr>
            <w:tcW w:w="2080" w:type="dxa"/>
            <w:tcBorders>
              <w:top w:val="nil"/>
              <w:left w:val="single" w:sz="4" w:space="0" w:color="000000"/>
              <w:bottom w:val="single" w:sz="4" w:space="0" w:color="000000"/>
              <w:right w:val="nil"/>
            </w:tcBorders>
            <w:shd w:val="clear" w:color="auto" w:fill="auto"/>
            <w:hideMark/>
          </w:tcPr>
          <w:p w14:paraId="5FB713FC" w14:textId="77777777" w:rsidR="00E32F77" w:rsidRPr="00E32F77" w:rsidRDefault="00E32F77" w:rsidP="00E32F77">
            <w:pPr>
              <w:suppressAutoHyphens w:val="0"/>
              <w:autoSpaceDN/>
              <w:spacing w:after="0" w:line="240" w:lineRule="auto"/>
              <w:textAlignment w:val="auto"/>
              <w:rPr>
                <w:rFonts w:eastAsia="Times New Roman" w:cs="Calibri"/>
                <w:b/>
                <w:bCs/>
                <w:sz w:val="19"/>
                <w:szCs w:val="19"/>
                <w:lang w:eastAsia="nl-NL"/>
              </w:rPr>
            </w:pPr>
            <w:r w:rsidRPr="00E32F77">
              <w:rPr>
                <w:rFonts w:eastAsia="Times New Roman" w:cs="Calibri"/>
                <w:b/>
                <w:bCs/>
                <w:sz w:val="19"/>
                <w:szCs w:val="19"/>
                <w:lang w:eastAsia="nl-NL"/>
              </w:rPr>
              <w:t>TOTAAL KOSTEN</w:t>
            </w:r>
          </w:p>
        </w:tc>
        <w:tc>
          <w:tcPr>
            <w:tcW w:w="4420" w:type="dxa"/>
            <w:tcBorders>
              <w:top w:val="nil"/>
              <w:left w:val="single" w:sz="4" w:space="0" w:color="000000"/>
              <w:bottom w:val="single" w:sz="4" w:space="0" w:color="000000"/>
              <w:right w:val="single" w:sz="4" w:space="0" w:color="000000"/>
            </w:tcBorders>
            <w:shd w:val="clear" w:color="auto" w:fill="auto"/>
            <w:hideMark/>
          </w:tcPr>
          <w:p w14:paraId="0D8692DA"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540" w:type="dxa"/>
            <w:tcBorders>
              <w:top w:val="nil"/>
              <w:left w:val="nil"/>
              <w:bottom w:val="single" w:sz="4" w:space="0" w:color="000000"/>
              <w:right w:val="single" w:sz="4" w:space="0" w:color="000000"/>
            </w:tcBorders>
            <w:shd w:val="clear" w:color="auto" w:fill="auto"/>
            <w:hideMark/>
          </w:tcPr>
          <w:p w14:paraId="7EBC62AC"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1C226A81"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6F5CA0D1"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160" w:type="dxa"/>
            <w:tcBorders>
              <w:top w:val="nil"/>
              <w:left w:val="nil"/>
              <w:bottom w:val="single" w:sz="4" w:space="0" w:color="auto"/>
              <w:right w:val="single" w:sz="4" w:space="0" w:color="auto"/>
            </w:tcBorders>
            <w:shd w:val="clear" w:color="000000" w:fill="BFBFBF"/>
            <w:hideMark/>
          </w:tcPr>
          <w:p w14:paraId="4F92567B"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xml:space="preserve"> €       20.300,00 </w:t>
            </w:r>
          </w:p>
        </w:tc>
      </w:tr>
      <w:tr w:rsidR="00E32F77" w:rsidRPr="00E32F77" w14:paraId="2E2181A1"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vAlign w:val="bottom"/>
            <w:hideMark/>
          </w:tcPr>
          <w:p w14:paraId="4638A3DF"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4420" w:type="dxa"/>
            <w:tcBorders>
              <w:top w:val="nil"/>
              <w:left w:val="nil"/>
              <w:bottom w:val="single" w:sz="4" w:space="0" w:color="000000"/>
              <w:right w:val="single" w:sz="4" w:space="0" w:color="000000"/>
            </w:tcBorders>
            <w:shd w:val="clear" w:color="auto" w:fill="auto"/>
            <w:hideMark/>
          </w:tcPr>
          <w:p w14:paraId="05F37736"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540" w:type="dxa"/>
            <w:tcBorders>
              <w:top w:val="nil"/>
              <w:left w:val="nil"/>
              <w:bottom w:val="single" w:sz="4" w:space="0" w:color="000000"/>
              <w:right w:val="single" w:sz="4" w:space="0" w:color="000000"/>
            </w:tcBorders>
            <w:shd w:val="clear" w:color="auto" w:fill="auto"/>
            <w:hideMark/>
          </w:tcPr>
          <w:p w14:paraId="6830F3E2"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390917D1"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2CE38A4A"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303CF8CC"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48020CB9"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vAlign w:val="bottom"/>
            <w:hideMark/>
          </w:tcPr>
          <w:p w14:paraId="5676B6F5"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4420" w:type="dxa"/>
            <w:tcBorders>
              <w:top w:val="nil"/>
              <w:left w:val="nil"/>
              <w:bottom w:val="single" w:sz="4" w:space="0" w:color="000000"/>
              <w:right w:val="single" w:sz="4" w:space="0" w:color="000000"/>
            </w:tcBorders>
            <w:shd w:val="clear" w:color="auto" w:fill="auto"/>
            <w:vAlign w:val="bottom"/>
            <w:hideMark/>
          </w:tcPr>
          <w:p w14:paraId="2355BB0F"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540" w:type="dxa"/>
            <w:tcBorders>
              <w:top w:val="nil"/>
              <w:left w:val="nil"/>
              <w:bottom w:val="single" w:sz="4" w:space="0" w:color="000000"/>
              <w:right w:val="single" w:sz="4" w:space="0" w:color="000000"/>
            </w:tcBorders>
            <w:shd w:val="clear" w:color="auto" w:fill="auto"/>
            <w:hideMark/>
          </w:tcPr>
          <w:p w14:paraId="2AF5F110"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240" w:type="dxa"/>
            <w:tcBorders>
              <w:top w:val="nil"/>
              <w:left w:val="nil"/>
              <w:bottom w:val="single" w:sz="4" w:space="0" w:color="000000"/>
              <w:right w:val="single" w:sz="4" w:space="0" w:color="000000"/>
            </w:tcBorders>
            <w:shd w:val="clear" w:color="auto" w:fill="auto"/>
            <w:vAlign w:val="bottom"/>
            <w:hideMark/>
          </w:tcPr>
          <w:p w14:paraId="382DB8A5"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300" w:type="dxa"/>
            <w:tcBorders>
              <w:top w:val="nil"/>
              <w:left w:val="nil"/>
              <w:bottom w:val="single" w:sz="4" w:space="0" w:color="000000"/>
              <w:right w:val="single" w:sz="4" w:space="0" w:color="000000"/>
            </w:tcBorders>
            <w:shd w:val="clear" w:color="auto" w:fill="auto"/>
            <w:vAlign w:val="bottom"/>
            <w:hideMark/>
          </w:tcPr>
          <w:p w14:paraId="4D1176DF"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320A1630"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68E18C19"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000000" w:fill="F02924"/>
            <w:hideMark/>
          </w:tcPr>
          <w:p w14:paraId="11AEF485" w14:textId="77777777" w:rsidR="00E32F77" w:rsidRPr="00E32F77" w:rsidRDefault="00E32F77" w:rsidP="00E32F77">
            <w:pPr>
              <w:suppressAutoHyphens w:val="0"/>
              <w:autoSpaceDN/>
              <w:spacing w:after="0" w:line="240" w:lineRule="auto"/>
              <w:textAlignment w:val="auto"/>
              <w:rPr>
                <w:rFonts w:eastAsia="Times New Roman" w:cs="Calibri"/>
                <w:b/>
                <w:bCs/>
                <w:sz w:val="19"/>
                <w:szCs w:val="19"/>
                <w:lang w:eastAsia="nl-NL"/>
              </w:rPr>
            </w:pPr>
            <w:r w:rsidRPr="00E32F77">
              <w:rPr>
                <w:rFonts w:eastAsia="Times New Roman" w:cs="Calibri"/>
                <w:b/>
                <w:bCs/>
                <w:sz w:val="19"/>
                <w:szCs w:val="19"/>
                <w:lang w:eastAsia="nl-NL"/>
              </w:rPr>
              <w:t>OPBRENGSTEN</w:t>
            </w:r>
          </w:p>
        </w:tc>
        <w:tc>
          <w:tcPr>
            <w:tcW w:w="4420" w:type="dxa"/>
            <w:tcBorders>
              <w:top w:val="nil"/>
              <w:left w:val="nil"/>
              <w:bottom w:val="single" w:sz="4" w:space="0" w:color="000000"/>
              <w:right w:val="single" w:sz="4" w:space="0" w:color="000000"/>
            </w:tcBorders>
            <w:shd w:val="clear" w:color="000000" w:fill="F02924"/>
            <w:hideMark/>
          </w:tcPr>
          <w:p w14:paraId="7FE74796" w14:textId="77777777" w:rsidR="00E32F77" w:rsidRPr="00E32F77" w:rsidRDefault="00E32F77" w:rsidP="00E32F77">
            <w:pPr>
              <w:suppressAutoHyphens w:val="0"/>
              <w:autoSpaceDN/>
              <w:spacing w:after="0" w:line="240" w:lineRule="auto"/>
              <w:textAlignment w:val="auto"/>
              <w:rPr>
                <w:rFonts w:eastAsia="Times New Roman" w:cs="Calibri"/>
                <w:b/>
                <w:bCs/>
                <w:sz w:val="19"/>
                <w:szCs w:val="19"/>
                <w:lang w:eastAsia="nl-NL"/>
              </w:rPr>
            </w:pPr>
            <w:r w:rsidRPr="00E32F77">
              <w:rPr>
                <w:rFonts w:eastAsia="Times New Roman" w:cs="Calibri"/>
                <w:b/>
                <w:bCs/>
                <w:sz w:val="19"/>
                <w:szCs w:val="19"/>
                <w:lang w:eastAsia="nl-NL"/>
              </w:rPr>
              <w:t> </w:t>
            </w:r>
          </w:p>
        </w:tc>
        <w:tc>
          <w:tcPr>
            <w:tcW w:w="540" w:type="dxa"/>
            <w:tcBorders>
              <w:top w:val="nil"/>
              <w:left w:val="nil"/>
              <w:bottom w:val="single" w:sz="4" w:space="0" w:color="000000"/>
              <w:right w:val="single" w:sz="4" w:space="0" w:color="000000"/>
            </w:tcBorders>
            <w:shd w:val="clear" w:color="000000" w:fill="F02924"/>
            <w:hideMark/>
          </w:tcPr>
          <w:p w14:paraId="66B24B50"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240" w:type="dxa"/>
            <w:tcBorders>
              <w:top w:val="nil"/>
              <w:left w:val="nil"/>
              <w:bottom w:val="single" w:sz="4" w:space="0" w:color="000000"/>
              <w:right w:val="single" w:sz="4" w:space="0" w:color="000000"/>
            </w:tcBorders>
            <w:shd w:val="clear" w:color="000000" w:fill="F02924"/>
            <w:hideMark/>
          </w:tcPr>
          <w:p w14:paraId="610025C9"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300" w:type="dxa"/>
            <w:tcBorders>
              <w:top w:val="nil"/>
              <w:left w:val="nil"/>
              <w:bottom w:val="single" w:sz="4" w:space="0" w:color="000000"/>
              <w:right w:val="single" w:sz="4" w:space="0" w:color="000000"/>
            </w:tcBorders>
            <w:shd w:val="clear" w:color="000000" w:fill="F02924"/>
            <w:hideMark/>
          </w:tcPr>
          <w:p w14:paraId="5DB6752C"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w:t>
            </w:r>
          </w:p>
        </w:tc>
        <w:tc>
          <w:tcPr>
            <w:tcW w:w="1160" w:type="dxa"/>
            <w:tcBorders>
              <w:top w:val="nil"/>
              <w:left w:val="nil"/>
              <w:bottom w:val="single" w:sz="4" w:space="0" w:color="000000"/>
              <w:right w:val="single" w:sz="4" w:space="0" w:color="000000"/>
            </w:tcBorders>
            <w:shd w:val="clear" w:color="000000" w:fill="F02924"/>
            <w:hideMark/>
          </w:tcPr>
          <w:p w14:paraId="3BB9FB11"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xml:space="preserve"> resultaat </w:t>
            </w:r>
          </w:p>
        </w:tc>
      </w:tr>
      <w:tr w:rsidR="00E32F77" w:rsidRPr="00E32F77" w14:paraId="532720C1"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vAlign w:val="bottom"/>
            <w:hideMark/>
          </w:tcPr>
          <w:p w14:paraId="2FC87B84"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4420" w:type="dxa"/>
            <w:tcBorders>
              <w:top w:val="nil"/>
              <w:left w:val="nil"/>
              <w:bottom w:val="single" w:sz="4" w:space="0" w:color="000000"/>
              <w:right w:val="single" w:sz="4" w:space="0" w:color="000000"/>
            </w:tcBorders>
            <w:shd w:val="clear" w:color="auto" w:fill="auto"/>
            <w:vAlign w:val="bottom"/>
            <w:hideMark/>
          </w:tcPr>
          <w:p w14:paraId="39374807"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540" w:type="dxa"/>
            <w:tcBorders>
              <w:top w:val="nil"/>
              <w:left w:val="nil"/>
              <w:bottom w:val="single" w:sz="4" w:space="0" w:color="000000"/>
              <w:right w:val="single" w:sz="4" w:space="0" w:color="000000"/>
            </w:tcBorders>
            <w:shd w:val="clear" w:color="auto" w:fill="auto"/>
            <w:hideMark/>
          </w:tcPr>
          <w:p w14:paraId="18D2FC8D"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240" w:type="dxa"/>
            <w:tcBorders>
              <w:top w:val="nil"/>
              <w:left w:val="nil"/>
              <w:bottom w:val="single" w:sz="4" w:space="0" w:color="000000"/>
              <w:right w:val="single" w:sz="4" w:space="0" w:color="000000"/>
            </w:tcBorders>
            <w:shd w:val="clear" w:color="auto" w:fill="auto"/>
            <w:vAlign w:val="bottom"/>
            <w:hideMark/>
          </w:tcPr>
          <w:p w14:paraId="712F760D"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300" w:type="dxa"/>
            <w:tcBorders>
              <w:top w:val="nil"/>
              <w:left w:val="nil"/>
              <w:bottom w:val="single" w:sz="4" w:space="0" w:color="000000"/>
              <w:right w:val="single" w:sz="4" w:space="0" w:color="000000"/>
            </w:tcBorders>
            <w:shd w:val="clear" w:color="auto" w:fill="auto"/>
            <w:vAlign w:val="bottom"/>
            <w:hideMark/>
          </w:tcPr>
          <w:p w14:paraId="44D0BFD7"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175C8355"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r w:rsidR="00E32F77" w:rsidRPr="00E32F77" w14:paraId="5DAAD9CD"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hideMark/>
          </w:tcPr>
          <w:p w14:paraId="1F2073E4"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lastRenderedPageBreak/>
              <w:t>Eigen bijdrage</w:t>
            </w:r>
          </w:p>
        </w:tc>
        <w:tc>
          <w:tcPr>
            <w:tcW w:w="4420" w:type="dxa"/>
            <w:tcBorders>
              <w:top w:val="nil"/>
              <w:left w:val="nil"/>
              <w:bottom w:val="single" w:sz="4" w:space="0" w:color="000000"/>
              <w:right w:val="single" w:sz="4" w:space="0" w:color="000000"/>
            </w:tcBorders>
            <w:shd w:val="clear" w:color="auto" w:fill="auto"/>
            <w:hideMark/>
          </w:tcPr>
          <w:p w14:paraId="3B0ABB42"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Toegekend</w:t>
            </w:r>
          </w:p>
        </w:tc>
        <w:tc>
          <w:tcPr>
            <w:tcW w:w="540" w:type="dxa"/>
            <w:tcBorders>
              <w:top w:val="nil"/>
              <w:left w:val="nil"/>
              <w:bottom w:val="single" w:sz="4" w:space="0" w:color="000000"/>
              <w:right w:val="single" w:sz="4" w:space="0" w:color="000000"/>
            </w:tcBorders>
            <w:shd w:val="clear" w:color="auto" w:fill="auto"/>
            <w:hideMark/>
          </w:tcPr>
          <w:p w14:paraId="25BEAD1E"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1F041F15"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7C293188"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535E247E"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300,00 </w:t>
            </w:r>
          </w:p>
        </w:tc>
      </w:tr>
      <w:tr w:rsidR="00E32F77" w:rsidRPr="00E32F77" w14:paraId="19795D33"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hideMark/>
          </w:tcPr>
          <w:p w14:paraId="7E727A1D"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Gemeente</w:t>
            </w:r>
          </w:p>
        </w:tc>
        <w:tc>
          <w:tcPr>
            <w:tcW w:w="4420" w:type="dxa"/>
            <w:tcBorders>
              <w:top w:val="nil"/>
              <w:left w:val="nil"/>
              <w:bottom w:val="single" w:sz="4" w:space="0" w:color="000000"/>
              <w:right w:val="single" w:sz="4" w:space="0" w:color="000000"/>
            </w:tcBorders>
            <w:shd w:val="clear" w:color="auto" w:fill="auto"/>
            <w:hideMark/>
          </w:tcPr>
          <w:p w14:paraId="08C3B947"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Toegekend</w:t>
            </w:r>
          </w:p>
        </w:tc>
        <w:tc>
          <w:tcPr>
            <w:tcW w:w="540" w:type="dxa"/>
            <w:tcBorders>
              <w:top w:val="nil"/>
              <w:left w:val="nil"/>
              <w:bottom w:val="single" w:sz="4" w:space="0" w:color="000000"/>
              <w:right w:val="single" w:sz="4" w:space="0" w:color="000000"/>
            </w:tcBorders>
            <w:shd w:val="clear" w:color="auto" w:fill="auto"/>
            <w:hideMark/>
          </w:tcPr>
          <w:p w14:paraId="57A78D51" w14:textId="77777777" w:rsidR="00E32F77" w:rsidRPr="00E32F77" w:rsidRDefault="00E32F77" w:rsidP="00E32F77">
            <w:pPr>
              <w:suppressAutoHyphens w:val="0"/>
              <w:autoSpaceDN/>
              <w:spacing w:after="0" w:line="240" w:lineRule="auto"/>
              <w:textAlignment w:val="auto"/>
              <w:rPr>
                <w:rFonts w:eastAsia="Times New Roman" w:cs="Calibri"/>
                <w:color w:val="FF0000"/>
                <w:sz w:val="16"/>
                <w:szCs w:val="16"/>
                <w:lang w:eastAsia="nl-NL"/>
              </w:rPr>
            </w:pPr>
            <w:r w:rsidRPr="00E32F77">
              <w:rPr>
                <w:rFonts w:eastAsia="Times New Roman" w:cs="Calibri"/>
                <w:color w:val="FF0000"/>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51E542ED" w14:textId="77777777" w:rsidR="00E32F77" w:rsidRPr="00E32F77" w:rsidRDefault="00E32F77" w:rsidP="00E32F77">
            <w:pPr>
              <w:suppressAutoHyphens w:val="0"/>
              <w:autoSpaceDN/>
              <w:spacing w:after="0" w:line="240" w:lineRule="auto"/>
              <w:textAlignment w:val="auto"/>
              <w:rPr>
                <w:rFonts w:eastAsia="Times New Roman" w:cs="Calibri"/>
                <w:color w:val="FF0000"/>
                <w:sz w:val="16"/>
                <w:szCs w:val="16"/>
                <w:lang w:eastAsia="nl-NL"/>
              </w:rPr>
            </w:pPr>
            <w:r w:rsidRPr="00E32F77">
              <w:rPr>
                <w:rFonts w:eastAsia="Times New Roman" w:cs="Calibri"/>
                <w:color w:val="FF0000"/>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63456A84" w14:textId="77777777" w:rsidR="00E32F77" w:rsidRPr="00E32F77" w:rsidRDefault="00E32F77" w:rsidP="00E32F77">
            <w:pPr>
              <w:suppressAutoHyphens w:val="0"/>
              <w:autoSpaceDN/>
              <w:spacing w:after="0" w:line="240" w:lineRule="auto"/>
              <w:textAlignment w:val="auto"/>
              <w:rPr>
                <w:rFonts w:eastAsia="Times New Roman" w:cs="Calibri"/>
                <w:color w:val="FF0000"/>
                <w:sz w:val="16"/>
                <w:szCs w:val="16"/>
                <w:lang w:eastAsia="nl-NL"/>
              </w:rPr>
            </w:pPr>
            <w:r w:rsidRPr="00E32F77">
              <w:rPr>
                <w:rFonts w:eastAsia="Times New Roman" w:cs="Calibri"/>
                <w:color w:val="FF0000"/>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791443C9"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5.000,00 </w:t>
            </w:r>
          </w:p>
        </w:tc>
      </w:tr>
      <w:tr w:rsidR="00E32F77" w:rsidRPr="00E32F77" w14:paraId="28165504"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hideMark/>
          </w:tcPr>
          <w:p w14:paraId="5FF925A6"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xml:space="preserve">Fonds 1 </w:t>
            </w:r>
          </w:p>
        </w:tc>
        <w:tc>
          <w:tcPr>
            <w:tcW w:w="4420" w:type="dxa"/>
            <w:tcBorders>
              <w:top w:val="nil"/>
              <w:left w:val="nil"/>
              <w:bottom w:val="single" w:sz="4" w:space="0" w:color="000000"/>
              <w:right w:val="single" w:sz="4" w:space="0" w:color="000000"/>
            </w:tcBorders>
            <w:shd w:val="clear" w:color="auto" w:fill="auto"/>
            <w:hideMark/>
          </w:tcPr>
          <w:p w14:paraId="74262D04"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In behandeling</w:t>
            </w:r>
          </w:p>
        </w:tc>
        <w:tc>
          <w:tcPr>
            <w:tcW w:w="540" w:type="dxa"/>
            <w:tcBorders>
              <w:top w:val="nil"/>
              <w:left w:val="nil"/>
              <w:bottom w:val="single" w:sz="4" w:space="0" w:color="000000"/>
              <w:right w:val="single" w:sz="4" w:space="0" w:color="000000"/>
            </w:tcBorders>
            <w:shd w:val="clear" w:color="auto" w:fill="auto"/>
            <w:hideMark/>
          </w:tcPr>
          <w:p w14:paraId="7799D8E1"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64221544"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0A96B057"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51F7BCE4"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5.000,00 </w:t>
            </w:r>
          </w:p>
        </w:tc>
      </w:tr>
      <w:tr w:rsidR="00E32F77" w:rsidRPr="00E32F77" w14:paraId="47579558"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hideMark/>
          </w:tcPr>
          <w:p w14:paraId="7BC83A4A"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Fondswerving</w:t>
            </w:r>
          </w:p>
        </w:tc>
        <w:tc>
          <w:tcPr>
            <w:tcW w:w="4420" w:type="dxa"/>
            <w:tcBorders>
              <w:top w:val="nil"/>
              <w:left w:val="nil"/>
              <w:bottom w:val="single" w:sz="4" w:space="0" w:color="000000"/>
              <w:right w:val="single" w:sz="4" w:space="0" w:color="000000"/>
            </w:tcBorders>
            <w:shd w:val="clear" w:color="auto" w:fill="auto"/>
            <w:hideMark/>
          </w:tcPr>
          <w:p w14:paraId="4B711FCB"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In behandeling</w:t>
            </w:r>
          </w:p>
        </w:tc>
        <w:tc>
          <w:tcPr>
            <w:tcW w:w="540" w:type="dxa"/>
            <w:tcBorders>
              <w:top w:val="nil"/>
              <w:left w:val="nil"/>
              <w:bottom w:val="single" w:sz="4" w:space="0" w:color="000000"/>
              <w:right w:val="single" w:sz="4" w:space="0" w:color="000000"/>
            </w:tcBorders>
            <w:shd w:val="clear" w:color="auto" w:fill="auto"/>
            <w:hideMark/>
          </w:tcPr>
          <w:p w14:paraId="4DDD92C6" w14:textId="77777777" w:rsidR="00E32F77" w:rsidRPr="00E32F77" w:rsidRDefault="00E32F77" w:rsidP="00E32F77">
            <w:pPr>
              <w:suppressAutoHyphens w:val="0"/>
              <w:autoSpaceDN/>
              <w:spacing w:after="0" w:line="240" w:lineRule="auto"/>
              <w:textAlignment w:val="auto"/>
              <w:rPr>
                <w:rFonts w:eastAsia="Times New Roman" w:cs="Calibri"/>
                <w:i/>
                <w:iCs/>
                <w:sz w:val="16"/>
                <w:szCs w:val="16"/>
                <w:lang w:eastAsia="nl-NL"/>
              </w:rPr>
            </w:pPr>
            <w:r w:rsidRPr="00E32F77">
              <w:rPr>
                <w:rFonts w:eastAsia="Times New Roman" w:cs="Calibri"/>
                <w:i/>
                <w:i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4854A293" w14:textId="77777777" w:rsidR="00E32F77" w:rsidRPr="00E32F77" w:rsidRDefault="00E32F77" w:rsidP="00E32F77">
            <w:pPr>
              <w:suppressAutoHyphens w:val="0"/>
              <w:autoSpaceDN/>
              <w:spacing w:after="0" w:line="240" w:lineRule="auto"/>
              <w:textAlignment w:val="auto"/>
              <w:rPr>
                <w:rFonts w:eastAsia="Times New Roman" w:cs="Calibri"/>
                <w:i/>
                <w:iCs/>
                <w:sz w:val="16"/>
                <w:szCs w:val="16"/>
                <w:lang w:eastAsia="nl-NL"/>
              </w:rPr>
            </w:pPr>
            <w:r w:rsidRPr="00E32F77">
              <w:rPr>
                <w:rFonts w:eastAsia="Times New Roman" w:cs="Calibri"/>
                <w:i/>
                <w:i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71EDC9C6"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4A62B21B"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xml:space="preserve"> €       10.000,00 </w:t>
            </w:r>
          </w:p>
        </w:tc>
      </w:tr>
      <w:tr w:rsidR="00E32F77" w:rsidRPr="00E32F77" w14:paraId="6B1A8640" w14:textId="77777777" w:rsidTr="00E32F77">
        <w:trPr>
          <w:trHeight w:val="255"/>
        </w:trPr>
        <w:tc>
          <w:tcPr>
            <w:tcW w:w="2080" w:type="dxa"/>
            <w:tcBorders>
              <w:top w:val="nil"/>
              <w:left w:val="single" w:sz="4" w:space="0" w:color="000000"/>
              <w:bottom w:val="single" w:sz="4" w:space="0" w:color="000000"/>
              <w:right w:val="nil"/>
            </w:tcBorders>
            <w:shd w:val="clear" w:color="auto" w:fill="auto"/>
            <w:hideMark/>
          </w:tcPr>
          <w:p w14:paraId="06091B27" w14:textId="77777777" w:rsidR="00E32F77" w:rsidRPr="00E32F77" w:rsidRDefault="00E32F77" w:rsidP="00E32F77">
            <w:pPr>
              <w:suppressAutoHyphens w:val="0"/>
              <w:autoSpaceDN/>
              <w:spacing w:after="0" w:line="240" w:lineRule="auto"/>
              <w:textAlignment w:val="auto"/>
              <w:rPr>
                <w:rFonts w:eastAsia="Times New Roman" w:cs="Calibri"/>
                <w:b/>
                <w:bCs/>
                <w:sz w:val="19"/>
                <w:szCs w:val="19"/>
                <w:lang w:eastAsia="nl-NL"/>
              </w:rPr>
            </w:pPr>
            <w:r w:rsidRPr="00E32F77">
              <w:rPr>
                <w:rFonts w:eastAsia="Times New Roman" w:cs="Calibri"/>
                <w:b/>
                <w:bCs/>
                <w:sz w:val="19"/>
                <w:szCs w:val="19"/>
                <w:lang w:eastAsia="nl-NL"/>
              </w:rPr>
              <w:t>TOTAAL OPBRENGSTEN</w:t>
            </w:r>
          </w:p>
        </w:tc>
        <w:tc>
          <w:tcPr>
            <w:tcW w:w="4420" w:type="dxa"/>
            <w:tcBorders>
              <w:top w:val="nil"/>
              <w:left w:val="single" w:sz="4" w:space="0" w:color="000000"/>
              <w:bottom w:val="single" w:sz="4" w:space="0" w:color="000000"/>
              <w:right w:val="single" w:sz="4" w:space="0" w:color="000000"/>
            </w:tcBorders>
            <w:shd w:val="clear" w:color="auto" w:fill="auto"/>
            <w:hideMark/>
          </w:tcPr>
          <w:p w14:paraId="266353E7"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540" w:type="dxa"/>
            <w:tcBorders>
              <w:top w:val="nil"/>
              <w:left w:val="nil"/>
              <w:bottom w:val="single" w:sz="4" w:space="0" w:color="000000"/>
              <w:right w:val="single" w:sz="4" w:space="0" w:color="000000"/>
            </w:tcBorders>
            <w:shd w:val="clear" w:color="auto" w:fill="auto"/>
            <w:hideMark/>
          </w:tcPr>
          <w:p w14:paraId="4B968941"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691C4F43"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7E19B692"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w:t>
            </w:r>
          </w:p>
        </w:tc>
        <w:tc>
          <w:tcPr>
            <w:tcW w:w="1160" w:type="dxa"/>
            <w:tcBorders>
              <w:top w:val="nil"/>
              <w:left w:val="nil"/>
              <w:bottom w:val="single" w:sz="4" w:space="0" w:color="auto"/>
              <w:right w:val="single" w:sz="4" w:space="0" w:color="auto"/>
            </w:tcBorders>
            <w:shd w:val="clear" w:color="000000" w:fill="BFBFBF"/>
            <w:hideMark/>
          </w:tcPr>
          <w:p w14:paraId="3B7DFB32" w14:textId="77777777" w:rsidR="00E32F77" w:rsidRPr="00E32F77" w:rsidRDefault="00E32F77" w:rsidP="00E32F77">
            <w:pPr>
              <w:suppressAutoHyphens w:val="0"/>
              <w:autoSpaceDN/>
              <w:spacing w:after="0" w:line="240" w:lineRule="auto"/>
              <w:textAlignment w:val="auto"/>
              <w:rPr>
                <w:rFonts w:eastAsia="Times New Roman" w:cs="Calibri"/>
                <w:b/>
                <w:bCs/>
                <w:sz w:val="16"/>
                <w:szCs w:val="16"/>
                <w:lang w:eastAsia="nl-NL"/>
              </w:rPr>
            </w:pPr>
            <w:r w:rsidRPr="00E32F77">
              <w:rPr>
                <w:rFonts w:eastAsia="Times New Roman" w:cs="Calibri"/>
                <w:b/>
                <w:bCs/>
                <w:sz w:val="16"/>
                <w:szCs w:val="16"/>
                <w:lang w:eastAsia="nl-NL"/>
              </w:rPr>
              <w:t xml:space="preserve"> €       20.300,00 </w:t>
            </w:r>
          </w:p>
        </w:tc>
      </w:tr>
      <w:tr w:rsidR="00E32F77" w:rsidRPr="00E32F77" w14:paraId="179CB593" w14:textId="77777777" w:rsidTr="00E32F77">
        <w:trPr>
          <w:trHeight w:val="255"/>
        </w:trPr>
        <w:tc>
          <w:tcPr>
            <w:tcW w:w="2080" w:type="dxa"/>
            <w:tcBorders>
              <w:top w:val="nil"/>
              <w:left w:val="single" w:sz="4" w:space="0" w:color="000000"/>
              <w:bottom w:val="single" w:sz="4" w:space="0" w:color="000000"/>
              <w:right w:val="single" w:sz="4" w:space="0" w:color="000000"/>
            </w:tcBorders>
            <w:shd w:val="clear" w:color="auto" w:fill="auto"/>
            <w:vAlign w:val="bottom"/>
            <w:hideMark/>
          </w:tcPr>
          <w:p w14:paraId="739D4453" w14:textId="77777777" w:rsidR="00E32F77" w:rsidRPr="00E32F77" w:rsidRDefault="00E32F77" w:rsidP="00E32F77">
            <w:pPr>
              <w:suppressAutoHyphens w:val="0"/>
              <w:autoSpaceDN/>
              <w:spacing w:after="0" w:line="240" w:lineRule="auto"/>
              <w:textAlignment w:val="auto"/>
              <w:rPr>
                <w:rFonts w:eastAsia="Times New Roman" w:cs="Calibri"/>
                <w:color w:val="000000"/>
                <w:sz w:val="20"/>
                <w:szCs w:val="20"/>
                <w:lang w:eastAsia="nl-NL"/>
              </w:rPr>
            </w:pPr>
            <w:r w:rsidRPr="00E32F77">
              <w:rPr>
                <w:rFonts w:eastAsia="Times New Roman" w:cs="Calibri"/>
                <w:color w:val="000000"/>
                <w:sz w:val="20"/>
                <w:szCs w:val="20"/>
                <w:lang w:eastAsia="nl-NL"/>
              </w:rPr>
              <w:t> </w:t>
            </w:r>
          </w:p>
        </w:tc>
        <w:tc>
          <w:tcPr>
            <w:tcW w:w="4420" w:type="dxa"/>
            <w:tcBorders>
              <w:top w:val="nil"/>
              <w:left w:val="nil"/>
              <w:bottom w:val="single" w:sz="4" w:space="0" w:color="000000"/>
              <w:right w:val="single" w:sz="4" w:space="0" w:color="000000"/>
            </w:tcBorders>
            <w:shd w:val="clear" w:color="auto" w:fill="auto"/>
            <w:hideMark/>
          </w:tcPr>
          <w:p w14:paraId="735326C0"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540" w:type="dxa"/>
            <w:tcBorders>
              <w:top w:val="nil"/>
              <w:left w:val="nil"/>
              <w:bottom w:val="single" w:sz="4" w:space="0" w:color="000000"/>
              <w:right w:val="single" w:sz="4" w:space="0" w:color="000000"/>
            </w:tcBorders>
            <w:shd w:val="clear" w:color="auto" w:fill="auto"/>
            <w:hideMark/>
          </w:tcPr>
          <w:p w14:paraId="580284AA"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240" w:type="dxa"/>
            <w:tcBorders>
              <w:top w:val="nil"/>
              <w:left w:val="nil"/>
              <w:bottom w:val="single" w:sz="4" w:space="0" w:color="000000"/>
              <w:right w:val="single" w:sz="4" w:space="0" w:color="000000"/>
            </w:tcBorders>
            <w:shd w:val="clear" w:color="auto" w:fill="auto"/>
            <w:hideMark/>
          </w:tcPr>
          <w:p w14:paraId="73A863C4" w14:textId="77777777" w:rsidR="00E32F77" w:rsidRPr="00E32F77" w:rsidRDefault="00E32F77" w:rsidP="00E32F77">
            <w:pPr>
              <w:suppressAutoHyphens w:val="0"/>
              <w:autoSpaceDN/>
              <w:spacing w:after="0" w:line="240" w:lineRule="auto"/>
              <w:textAlignment w:val="auto"/>
              <w:rPr>
                <w:rFonts w:eastAsia="Times New Roman" w:cs="Calibri"/>
                <w:b/>
                <w:bCs/>
                <w:i/>
                <w:iCs/>
                <w:sz w:val="16"/>
                <w:szCs w:val="16"/>
                <w:lang w:eastAsia="nl-NL"/>
              </w:rPr>
            </w:pPr>
            <w:r w:rsidRPr="00E32F77">
              <w:rPr>
                <w:rFonts w:eastAsia="Times New Roman" w:cs="Calibri"/>
                <w:b/>
                <w:bCs/>
                <w:i/>
                <w:iCs/>
                <w:sz w:val="16"/>
                <w:szCs w:val="16"/>
                <w:lang w:eastAsia="nl-NL"/>
              </w:rPr>
              <w:t> </w:t>
            </w:r>
          </w:p>
        </w:tc>
        <w:tc>
          <w:tcPr>
            <w:tcW w:w="1300" w:type="dxa"/>
            <w:tcBorders>
              <w:top w:val="nil"/>
              <w:left w:val="nil"/>
              <w:bottom w:val="single" w:sz="4" w:space="0" w:color="000000"/>
              <w:right w:val="single" w:sz="4" w:space="0" w:color="000000"/>
            </w:tcBorders>
            <w:shd w:val="clear" w:color="auto" w:fill="auto"/>
            <w:hideMark/>
          </w:tcPr>
          <w:p w14:paraId="1E0859A1" w14:textId="77777777" w:rsidR="00E32F77" w:rsidRPr="00E32F77" w:rsidRDefault="00E32F77" w:rsidP="00E32F77">
            <w:pPr>
              <w:suppressAutoHyphens w:val="0"/>
              <w:autoSpaceDN/>
              <w:spacing w:after="0" w:line="240" w:lineRule="auto"/>
              <w:textAlignment w:val="auto"/>
              <w:rPr>
                <w:rFonts w:eastAsia="Times New Roman" w:cs="Calibri"/>
                <w:sz w:val="16"/>
                <w:szCs w:val="16"/>
                <w:lang w:eastAsia="nl-NL"/>
              </w:rPr>
            </w:pPr>
            <w:r w:rsidRPr="00E32F77">
              <w:rPr>
                <w:rFonts w:eastAsia="Times New Roman" w:cs="Calibri"/>
                <w:sz w:val="16"/>
                <w:szCs w:val="16"/>
                <w:lang w:eastAsia="nl-NL"/>
              </w:rPr>
              <w:t> </w:t>
            </w:r>
          </w:p>
        </w:tc>
        <w:tc>
          <w:tcPr>
            <w:tcW w:w="1160" w:type="dxa"/>
            <w:tcBorders>
              <w:top w:val="nil"/>
              <w:left w:val="nil"/>
              <w:bottom w:val="single" w:sz="4" w:space="0" w:color="000000"/>
              <w:right w:val="single" w:sz="4" w:space="0" w:color="000000"/>
            </w:tcBorders>
            <w:shd w:val="clear" w:color="auto" w:fill="auto"/>
            <w:vAlign w:val="bottom"/>
            <w:hideMark/>
          </w:tcPr>
          <w:p w14:paraId="4163400B" w14:textId="77777777" w:rsidR="00E32F77" w:rsidRPr="00E32F77" w:rsidRDefault="00E32F77" w:rsidP="00E32F77">
            <w:pPr>
              <w:suppressAutoHyphens w:val="0"/>
              <w:autoSpaceDN/>
              <w:spacing w:after="0" w:line="240" w:lineRule="auto"/>
              <w:textAlignment w:val="auto"/>
              <w:rPr>
                <w:rFonts w:eastAsia="Times New Roman" w:cs="Calibri"/>
                <w:color w:val="000000"/>
                <w:sz w:val="16"/>
                <w:szCs w:val="16"/>
                <w:lang w:eastAsia="nl-NL"/>
              </w:rPr>
            </w:pPr>
            <w:r w:rsidRPr="00E32F77">
              <w:rPr>
                <w:rFonts w:eastAsia="Times New Roman" w:cs="Calibri"/>
                <w:color w:val="000000"/>
                <w:sz w:val="16"/>
                <w:szCs w:val="16"/>
                <w:lang w:eastAsia="nl-NL"/>
              </w:rPr>
              <w:t> </w:t>
            </w:r>
          </w:p>
        </w:tc>
      </w:tr>
    </w:tbl>
    <w:p w14:paraId="5AC27FDE" w14:textId="77777777" w:rsidR="00B236F3" w:rsidRDefault="00B236F3"/>
    <w:p w14:paraId="135E9C3E" w14:textId="77777777" w:rsidR="00B236F3" w:rsidRDefault="00B236F3">
      <w:pPr>
        <w:rPr>
          <w:rFonts w:cs="Calibri"/>
          <w:color w:val="FF0000"/>
          <w:sz w:val="24"/>
          <w:szCs w:val="24"/>
        </w:rPr>
      </w:pPr>
    </w:p>
    <w:p w14:paraId="2F9CC2F4" w14:textId="77777777" w:rsidR="00B236F3" w:rsidRDefault="00B236F3">
      <w:pPr>
        <w:rPr>
          <w:rFonts w:cs="Calibri"/>
          <w:color w:val="FF0000"/>
          <w:sz w:val="24"/>
          <w:szCs w:val="24"/>
        </w:rPr>
      </w:pPr>
    </w:p>
    <w:p w14:paraId="2BEFC89C" w14:textId="77777777" w:rsidR="00B236F3" w:rsidRDefault="00B236F3">
      <w:pPr>
        <w:rPr>
          <w:color w:val="FF0000"/>
          <w:sz w:val="24"/>
          <w:szCs w:val="24"/>
        </w:rPr>
      </w:pPr>
    </w:p>
    <w:p w14:paraId="28EFC477" w14:textId="77777777" w:rsidR="00B236F3" w:rsidRDefault="00E65AD8">
      <w:r>
        <w:rPr>
          <w:noProof/>
          <w:color w:val="FF0000"/>
          <w:sz w:val="24"/>
          <w:szCs w:val="24"/>
        </w:rPr>
        <w:drawing>
          <wp:anchor distT="0" distB="0" distL="114300" distR="114300" simplePos="0" relativeHeight="251667456" behindDoc="0" locked="0" layoutInCell="1" allowOverlap="1" wp14:anchorId="4D5A13A3" wp14:editId="13B026B7">
            <wp:simplePos x="0" y="0"/>
            <wp:positionH relativeFrom="page">
              <wp:align>right</wp:align>
            </wp:positionH>
            <wp:positionV relativeFrom="paragraph">
              <wp:posOffset>3655698</wp:posOffset>
            </wp:positionV>
            <wp:extent cx="7734296" cy="2025652"/>
            <wp:effectExtent l="0" t="0" r="4" b="0"/>
            <wp:wrapNone/>
            <wp:docPr id="22" name="Afbeelding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734296" cy="2025652"/>
                    </a:xfrm>
                    <a:prstGeom prst="rect">
                      <a:avLst/>
                    </a:prstGeom>
                    <a:noFill/>
                    <a:ln>
                      <a:noFill/>
                      <a:prstDash/>
                    </a:ln>
                  </pic:spPr>
                </pic:pic>
              </a:graphicData>
            </a:graphic>
          </wp:anchor>
        </w:drawing>
      </w:r>
    </w:p>
    <w:sectPr w:rsidR="00B236F3">
      <w:footerReference w:type="default" r:id="rId2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5BD09" w14:textId="77777777" w:rsidR="00734A54" w:rsidRDefault="00734A54">
      <w:pPr>
        <w:spacing w:after="0" w:line="240" w:lineRule="auto"/>
      </w:pPr>
      <w:r>
        <w:separator/>
      </w:r>
    </w:p>
  </w:endnote>
  <w:endnote w:type="continuationSeparator" w:id="0">
    <w:p w14:paraId="0E826216" w14:textId="77777777" w:rsidR="00734A54" w:rsidRDefault="00734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DAEC" w14:textId="77777777" w:rsidR="007F7370" w:rsidRDefault="00E65AD8">
    <w:pPr>
      <w:pStyle w:val="Voettekst"/>
    </w:pPr>
    <w:r>
      <w:rPr>
        <w:noProof/>
      </w:rPr>
      <w:drawing>
        <wp:anchor distT="0" distB="0" distL="114300" distR="114300" simplePos="0" relativeHeight="251659264" behindDoc="0" locked="0" layoutInCell="1" allowOverlap="1" wp14:anchorId="65BF1D8A" wp14:editId="6FDD19D0">
          <wp:simplePos x="0" y="0"/>
          <wp:positionH relativeFrom="margin">
            <wp:posOffset>-585472</wp:posOffset>
          </wp:positionH>
          <wp:positionV relativeFrom="paragraph">
            <wp:posOffset>-118113</wp:posOffset>
          </wp:positionV>
          <wp:extent cx="1838328" cy="514350"/>
          <wp:effectExtent l="0" t="0" r="9522" b="0"/>
          <wp:wrapThrough wrapText="bothSides">
            <wp:wrapPolygon edited="0">
              <wp:start x="0" y="0"/>
              <wp:lineTo x="0" y="20800"/>
              <wp:lineTo x="21488" y="20800"/>
              <wp:lineTo x="21488" y="0"/>
              <wp:lineTo x="0" y="0"/>
            </wp:wrapPolygon>
          </wp:wrapThrough>
          <wp:docPr id="1"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38328" cy="514350"/>
                  </a:xfrm>
                  <a:prstGeom prst="rect">
                    <a:avLst/>
                  </a:prstGeom>
                  <a:solidFill>
                    <a:srgbClr val="A1292B"/>
                  </a:solid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2D417" w14:textId="77777777" w:rsidR="00734A54" w:rsidRDefault="00734A54">
      <w:pPr>
        <w:spacing w:after="0" w:line="240" w:lineRule="auto"/>
      </w:pPr>
      <w:r>
        <w:rPr>
          <w:color w:val="000000"/>
        </w:rPr>
        <w:separator/>
      </w:r>
    </w:p>
  </w:footnote>
  <w:footnote w:type="continuationSeparator" w:id="0">
    <w:p w14:paraId="3FD360ED" w14:textId="77777777" w:rsidR="00734A54" w:rsidRDefault="00734A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B5BDB"/>
    <w:multiLevelType w:val="multilevel"/>
    <w:tmpl w:val="4C5241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510496C"/>
    <w:multiLevelType w:val="multilevel"/>
    <w:tmpl w:val="D04EB6D4"/>
    <w:lvl w:ilvl="0">
      <w:numFmt w:val="bullet"/>
      <w:lvlText w:val=""/>
      <w:lvlJc w:val="left"/>
      <w:pPr>
        <w:ind w:left="720" w:hanging="360"/>
      </w:pPr>
      <w:rPr>
        <w:rFonts w:ascii="Symbol" w:hAnsi="Symbol"/>
        <w:sz w:val="18"/>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39995956"/>
    <w:multiLevelType w:val="multilevel"/>
    <w:tmpl w:val="093CA99A"/>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3B3E7E48"/>
    <w:multiLevelType w:val="multilevel"/>
    <w:tmpl w:val="A9CED2EA"/>
    <w:lvl w:ilvl="0">
      <w:numFmt w:val="bullet"/>
      <w:lvlText w:val=""/>
      <w:lvlJc w:val="left"/>
      <w:pPr>
        <w:ind w:left="1040" w:hanging="360"/>
      </w:pPr>
      <w:rPr>
        <w:rFonts w:ascii="Symbol" w:hAnsi="Symbol"/>
      </w:rPr>
    </w:lvl>
    <w:lvl w:ilvl="1">
      <w:numFmt w:val="bullet"/>
      <w:lvlText w:val="o"/>
      <w:lvlJc w:val="left"/>
      <w:pPr>
        <w:ind w:left="1760" w:hanging="360"/>
      </w:pPr>
      <w:rPr>
        <w:rFonts w:ascii="Courier New" w:hAnsi="Courier New" w:cs="Courier New"/>
      </w:rPr>
    </w:lvl>
    <w:lvl w:ilvl="2">
      <w:numFmt w:val="bullet"/>
      <w:lvlText w:val=""/>
      <w:lvlJc w:val="left"/>
      <w:pPr>
        <w:ind w:left="2480" w:hanging="360"/>
      </w:pPr>
      <w:rPr>
        <w:rFonts w:ascii="Wingdings" w:hAnsi="Wingdings"/>
      </w:rPr>
    </w:lvl>
    <w:lvl w:ilvl="3">
      <w:numFmt w:val="bullet"/>
      <w:lvlText w:val=""/>
      <w:lvlJc w:val="left"/>
      <w:pPr>
        <w:ind w:left="3200" w:hanging="360"/>
      </w:pPr>
      <w:rPr>
        <w:rFonts w:ascii="Symbol" w:hAnsi="Symbol"/>
      </w:rPr>
    </w:lvl>
    <w:lvl w:ilvl="4">
      <w:numFmt w:val="bullet"/>
      <w:lvlText w:val="o"/>
      <w:lvlJc w:val="left"/>
      <w:pPr>
        <w:ind w:left="3920" w:hanging="360"/>
      </w:pPr>
      <w:rPr>
        <w:rFonts w:ascii="Courier New" w:hAnsi="Courier New" w:cs="Courier New"/>
      </w:rPr>
    </w:lvl>
    <w:lvl w:ilvl="5">
      <w:numFmt w:val="bullet"/>
      <w:lvlText w:val=""/>
      <w:lvlJc w:val="left"/>
      <w:pPr>
        <w:ind w:left="4640" w:hanging="360"/>
      </w:pPr>
      <w:rPr>
        <w:rFonts w:ascii="Wingdings" w:hAnsi="Wingdings"/>
      </w:rPr>
    </w:lvl>
    <w:lvl w:ilvl="6">
      <w:numFmt w:val="bullet"/>
      <w:lvlText w:val=""/>
      <w:lvlJc w:val="left"/>
      <w:pPr>
        <w:ind w:left="5360" w:hanging="360"/>
      </w:pPr>
      <w:rPr>
        <w:rFonts w:ascii="Symbol" w:hAnsi="Symbol"/>
      </w:rPr>
    </w:lvl>
    <w:lvl w:ilvl="7">
      <w:numFmt w:val="bullet"/>
      <w:lvlText w:val="o"/>
      <w:lvlJc w:val="left"/>
      <w:pPr>
        <w:ind w:left="6080" w:hanging="360"/>
      </w:pPr>
      <w:rPr>
        <w:rFonts w:ascii="Courier New" w:hAnsi="Courier New" w:cs="Courier New"/>
      </w:rPr>
    </w:lvl>
    <w:lvl w:ilvl="8">
      <w:numFmt w:val="bullet"/>
      <w:lvlText w:val=""/>
      <w:lvlJc w:val="left"/>
      <w:pPr>
        <w:ind w:left="6800" w:hanging="360"/>
      </w:pPr>
      <w:rPr>
        <w:rFonts w:ascii="Wingdings" w:hAnsi="Wingdings"/>
      </w:rPr>
    </w:lvl>
  </w:abstractNum>
  <w:abstractNum w:abstractNumId="4" w15:restartNumberingAfterBreak="0">
    <w:nsid w:val="4854140C"/>
    <w:multiLevelType w:val="multilevel"/>
    <w:tmpl w:val="6D2229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F937BEA"/>
    <w:multiLevelType w:val="multilevel"/>
    <w:tmpl w:val="23BE79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14A3875"/>
    <w:multiLevelType w:val="multilevel"/>
    <w:tmpl w:val="21309F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6AE0ECF"/>
    <w:multiLevelType w:val="multilevel"/>
    <w:tmpl w:val="83E67EDE"/>
    <w:styleLink w:val="PwCListNumbers1"/>
    <w:lvl w:ilvl="0">
      <w:start w:val="1"/>
      <w:numFmt w:val="decimal"/>
      <w:pStyle w:val="TableOpsomB"/>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decimal"/>
      <w:lvlText w:val="%4."/>
      <w:lvlJc w:val="left"/>
      <w:pPr>
        <w:ind w:left="1588" w:hanging="397"/>
      </w:pPr>
    </w:lvl>
    <w:lvl w:ilvl="4">
      <w:start w:val="1"/>
      <w:numFmt w:val="lowerLetter"/>
      <w:lvlText w:val="%5."/>
      <w:lvlJc w:val="left"/>
      <w:pPr>
        <w:ind w:left="1985" w:hanging="397"/>
      </w:pPr>
    </w:lvl>
    <w:lvl w:ilvl="5">
      <w:start w:val="1"/>
      <w:numFmt w:val="lowerRoman"/>
      <w:lvlText w:val="%6."/>
      <w:lvlJc w:val="left"/>
      <w:pPr>
        <w:ind w:left="2382" w:hanging="397"/>
      </w:pPr>
    </w:lvl>
    <w:lvl w:ilvl="6">
      <w:start w:val="1"/>
      <w:numFmt w:val="decimal"/>
      <w:lvlText w:val="%7."/>
      <w:lvlJc w:val="left"/>
      <w:pPr>
        <w:ind w:left="2779" w:hanging="397"/>
      </w:pPr>
    </w:lvl>
    <w:lvl w:ilvl="7">
      <w:start w:val="1"/>
      <w:numFmt w:val="lowerLetter"/>
      <w:lvlText w:val="%8."/>
      <w:lvlJc w:val="left"/>
      <w:pPr>
        <w:ind w:left="3176" w:hanging="397"/>
      </w:pPr>
    </w:lvl>
    <w:lvl w:ilvl="8">
      <w:start w:val="1"/>
      <w:numFmt w:val="lowerRoman"/>
      <w:lvlText w:val="%9."/>
      <w:lvlJc w:val="left"/>
      <w:pPr>
        <w:ind w:left="3573" w:hanging="397"/>
      </w:pPr>
    </w:lvl>
  </w:abstractNum>
  <w:abstractNum w:abstractNumId="8" w15:restartNumberingAfterBreak="0">
    <w:nsid w:val="7C7C00E4"/>
    <w:multiLevelType w:val="multilevel"/>
    <w:tmpl w:val="B03EB6C0"/>
    <w:lvl w:ilvl="0">
      <w:numFmt w:val="bullet"/>
      <w:lvlText w:val=""/>
      <w:lvlJc w:val="left"/>
      <w:pPr>
        <w:ind w:left="360" w:hanging="360"/>
      </w:pPr>
      <w:rPr>
        <w:rFonts w:ascii="Symbol" w:hAnsi="Symbol"/>
        <w:sz w:val="18"/>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7"/>
  </w:num>
  <w:num w:numId="2">
    <w:abstractNumId w:val="0"/>
  </w:num>
  <w:num w:numId="3">
    <w:abstractNumId w:val="6"/>
  </w:num>
  <w:num w:numId="4">
    <w:abstractNumId w:val="5"/>
  </w:num>
  <w:num w:numId="5">
    <w:abstractNumId w:val="4"/>
  </w:num>
  <w:num w:numId="6">
    <w:abstractNumId w:val="1"/>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F3"/>
    <w:rsid w:val="002C01F2"/>
    <w:rsid w:val="00304D03"/>
    <w:rsid w:val="00534EC6"/>
    <w:rsid w:val="00734A54"/>
    <w:rsid w:val="00A463FA"/>
    <w:rsid w:val="00A92F53"/>
    <w:rsid w:val="00B236F3"/>
    <w:rsid w:val="00DD1878"/>
    <w:rsid w:val="00E32F77"/>
    <w:rsid w:val="00E65AD8"/>
    <w:rsid w:val="00EA0410"/>
    <w:rsid w:val="00EC1D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A847A"/>
  <w15:docId w15:val="{9E172CA4-D782-45A6-9C92-F946E94E2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Kop2"/>
    <w:uiPriority w:val="9"/>
    <w:qFormat/>
    <w:pPr>
      <w:spacing w:before="240"/>
      <w:outlineLvl w:val="0"/>
    </w:pPr>
    <w:rPr>
      <w:color w:val="auto"/>
      <w:sz w:val="32"/>
      <w:szCs w:val="32"/>
    </w:rPr>
  </w:style>
  <w:style w:type="paragraph" w:styleId="Kop2">
    <w:name w:val="heading 2"/>
    <w:basedOn w:val="Standaard"/>
    <w:next w:val="Standaard"/>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pPr>
      <w:spacing w:before="100" w:after="100" w:line="240" w:lineRule="auto"/>
    </w:pPr>
    <w:rPr>
      <w:rFonts w:ascii="Times New Roman" w:eastAsia="Times New Roman" w:hAnsi="Times New Roman"/>
      <w:sz w:val="24"/>
      <w:szCs w:val="24"/>
      <w:lang w:eastAsia="nl-NL"/>
    </w:rPr>
  </w:style>
  <w:style w:type="paragraph" w:styleId="Duidelijkcitaat">
    <w:name w:val="Intense Quote"/>
    <w:basedOn w:val="Standaard"/>
    <w:next w:val="Standaard"/>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basedOn w:val="Standaardalinea-lettertype"/>
    <w:rPr>
      <w:i/>
      <w:iCs/>
      <w:color w:val="4472C4"/>
    </w:rPr>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customStyle="1" w:styleId="Kop1Char">
    <w:name w:val="Kop 1 Char"/>
    <w:basedOn w:val="Standaardalinea-lettertype"/>
    <w:rPr>
      <w:rFonts w:ascii="Calibri Light" w:eastAsia="Times New Roman" w:hAnsi="Calibri Light" w:cs="Times New Roman"/>
      <w:sz w:val="32"/>
      <w:szCs w:val="32"/>
    </w:rPr>
  </w:style>
  <w:style w:type="paragraph" w:styleId="Lijstalinea">
    <w:name w:val="List Paragraph"/>
    <w:basedOn w:val="Standaard"/>
    <w:pPr>
      <w:ind w:left="720"/>
    </w:pPr>
  </w:style>
  <w:style w:type="character" w:customStyle="1" w:styleId="Kop2Char">
    <w:name w:val="Kop 2 Char"/>
    <w:basedOn w:val="Standaardalinea-lettertype"/>
    <w:rPr>
      <w:rFonts w:ascii="Calibri Light" w:eastAsia="Times New Roman" w:hAnsi="Calibri Light" w:cs="Times New Roman"/>
      <w:color w:val="2F5496"/>
      <w:sz w:val="26"/>
      <w:szCs w:val="26"/>
    </w:rPr>
  </w:style>
  <w:style w:type="character" w:styleId="Hyperlink">
    <w:name w:val="Hyperlink"/>
    <w:basedOn w:val="Standaardalinea-lettertype"/>
    <w:rPr>
      <w:color w:val="0000FF"/>
      <w:u w:val="single"/>
    </w:rPr>
  </w:style>
  <w:style w:type="paragraph" w:styleId="Plattetekst">
    <w:name w:val="Body Text"/>
    <w:basedOn w:val="Standaard"/>
    <w:pPr>
      <w:suppressAutoHyphens w:val="0"/>
      <w:spacing w:after="240" w:line="240" w:lineRule="atLeast"/>
      <w:textAlignment w:val="auto"/>
    </w:pPr>
    <w:rPr>
      <w:rFonts w:ascii="Georgia" w:hAnsi="Georgia"/>
      <w:sz w:val="20"/>
      <w:szCs w:val="20"/>
    </w:rPr>
  </w:style>
  <w:style w:type="character" w:customStyle="1" w:styleId="PlattetekstChar">
    <w:name w:val="Platte tekst Char"/>
    <w:basedOn w:val="Standaardalinea-lettertype"/>
    <w:rPr>
      <w:rFonts w:ascii="Georgia" w:eastAsia="Calibri" w:hAnsi="Georgia" w:cs="Times New Roman"/>
      <w:sz w:val="20"/>
      <w:szCs w:val="20"/>
    </w:rPr>
  </w:style>
  <w:style w:type="paragraph" w:customStyle="1" w:styleId="TableOpsomB">
    <w:name w:val="Table Opsom B"/>
    <w:basedOn w:val="Standaard"/>
    <w:pPr>
      <w:numPr>
        <w:numId w:val="1"/>
      </w:numPr>
      <w:suppressAutoHyphens w:val="0"/>
      <w:spacing w:after="0" w:line="280" w:lineRule="atLeast"/>
      <w:textAlignment w:val="auto"/>
    </w:pPr>
    <w:rPr>
      <w:rFonts w:ascii="Times New Roman" w:eastAsia="Times New Roman" w:hAnsi="Times New Roman"/>
      <w:sz w:val="24"/>
      <w:szCs w:val="20"/>
      <w:lang w:eastAsia="nl-NL"/>
    </w:rPr>
  </w:style>
  <w:style w:type="numbering" w:customStyle="1" w:styleId="PwCListNumbers1">
    <w:name w:val="PwC List Numbers 1"/>
    <w:basedOn w:val="Geenlij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782883">
      <w:bodyDiv w:val="1"/>
      <w:marLeft w:val="0"/>
      <w:marRight w:val="0"/>
      <w:marTop w:val="0"/>
      <w:marBottom w:val="0"/>
      <w:divBdr>
        <w:top w:val="none" w:sz="0" w:space="0" w:color="auto"/>
        <w:left w:val="none" w:sz="0" w:space="0" w:color="auto"/>
        <w:bottom w:val="none" w:sz="0" w:space="0" w:color="auto"/>
        <w:right w:val="none" w:sz="0" w:space="0" w:color="auto"/>
      </w:divBdr>
    </w:div>
    <w:div w:id="1060598033">
      <w:bodyDiv w:val="1"/>
      <w:marLeft w:val="0"/>
      <w:marRight w:val="0"/>
      <w:marTop w:val="0"/>
      <w:marBottom w:val="0"/>
      <w:divBdr>
        <w:top w:val="none" w:sz="0" w:space="0" w:color="auto"/>
        <w:left w:val="none" w:sz="0" w:space="0" w:color="auto"/>
        <w:bottom w:val="none" w:sz="0" w:space="0" w:color="auto"/>
        <w:right w:val="none" w:sz="0" w:space="0" w:color="auto"/>
      </w:divBdr>
    </w:div>
    <w:div w:id="2114668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2367</Words>
  <Characters>13023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hendriks</dc:creator>
  <dc:description/>
  <cp:lastModifiedBy>milou hendriks</cp:lastModifiedBy>
  <cp:revision>2</cp:revision>
  <dcterms:created xsi:type="dcterms:W3CDTF">2021-09-13T11:17:00Z</dcterms:created>
  <dcterms:modified xsi:type="dcterms:W3CDTF">2021-09-13T11:17:00Z</dcterms:modified>
</cp:coreProperties>
</file>